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148"/>
        <w:rPr>
          <w:rFonts w:ascii="Arial" w:cs="Arial" w:eastAsia="Arial" w:hAnsi="Arial"/>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02">
      <w:pPr>
        <w:rPr>
          <w:rFonts w:ascii="Arial" w:cs="Arial" w:eastAsia="Arial" w:hAnsi="Arial"/>
          <w:sz w:val="2"/>
          <w:szCs w:val="2"/>
        </w:rPr>
      </w:pPr>
      <w:r w:rsidDel="00000000" w:rsidR="00000000" w:rsidRPr="00000000">
        <w:rPr>
          <w:rtl w:val="0"/>
        </w:rPr>
      </w:r>
    </w:p>
    <w:tbl>
      <w:tblPr>
        <w:tblStyle w:val="Table1"/>
        <w:tblW w:w="9221.0" w:type="dxa"/>
        <w:jc w:val="left"/>
        <w:tblInd w:w="-4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7"/>
        <w:gridCol w:w="2545"/>
        <w:gridCol w:w="2700"/>
        <w:gridCol w:w="1559"/>
        <w:tblGridChange w:id="0">
          <w:tblGrid>
            <w:gridCol w:w="2410"/>
            <w:gridCol w:w="7"/>
            <w:gridCol w:w="2545"/>
            <w:gridCol w:w="2700"/>
            <w:gridCol w:w="1559"/>
          </w:tblGrid>
        </w:tblGridChange>
      </w:tblGrid>
      <w:tr>
        <w:trPr>
          <w:trHeight w:val="600" w:hRule="atLeast"/>
        </w:trPr>
        <w:tc>
          <w:tcPr>
            <w:gridSpan w:val="4"/>
            <w:shd w:fill="auto" w:val="clear"/>
          </w:tcPr>
          <w:p w:rsidR="00000000" w:rsidDel="00000000" w:rsidP="00000000" w:rsidRDefault="00000000" w:rsidRPr="00000000" w14:paraId="00000003">
            <w:pPr>
              <w:pStyle w:val="Heading3"/>
              <w:spacing w:before="120" w:lineRule="auto"/>
              <w:rPr>
                <w:sz w:val="28"/>
                <w:szCs w:val="28"/>
              </w:rPr>
            </w:pPr>
            <w:r w:rsidDel="00000000" w:rsidR="00000000" w:rsidRPr="00000000">
              <w:rPr>
                <w:sz w:val="28"/>
                <w:szCs w:val="28"/>
                <w:rtl w:val="0"/>
              </w:rPr>
              <w:t xml:space="preserve">Verarbeitungstätigkeit:</w:t>
              <w:br w:type="textWrapping"/>
            </w:r>
            <w:r w:rsidDel="00000000" w:rsidR="00000000" w:rsidRPr="00000000">
              <w:rPr>
                <w:b w:val="0"/>
                <w:rtl w:val="0"/>
              </w:rPr>
              <w:t xml:space="preserve">Benennung:</w:t>
            </w:r>
            <w:r w:rsidDel="00000000" w:rsidR="00000000" w:rsidRPr="00000000">
              <w:rPr>
                <w:sz w:val="28"/>
                <w:szCs w:val="28"/>
                <w:rtl w:val="0"/>
              </w:rPr>
              <w:t xml:space="preserve"> </w:t>
            </w:r>
            <w:r w:rsidDel="00000000" w:rsidR="00000000" w:rsidRPr="00000000">
              <w:rPr>
                <w:sz w:val="28"/>
                <w:szCs w:val="28"/>
                <w:u w:val="single"/>
                <w:rtl w:val="0"/>
              </w:rPr>
              <w:t xml:space="preserve">_______</w:t>
            </w:r>
            <w:r w:rsidDel="00000000" w:rsidR="00000000" w:rsidRPr="00000000">
              <w:rPr>
                <w:sz w:val="28"/>
                <w:szCs w:val="28"/>
                <w:u w:val="single"/>
                <w:rtl w:val="0"/>
              </w:rPr>
              <w:t xml:space="preserve">G Suite for Education</w:t>
            </w:r>
            <w:r w:rsidDel="00000000" w:rsidR="00000000" w:rsidRPr="00000000">
              <w:rPr>
                <w:sz w:val="28"/>
                <w:szCs w:val="28"/>
                <w:rtl w:val="0"/>
              </w:rPr>
              <w:t xml:space="preserve">_________</w:t>
            </w:r>
          </w:p>
        </w:tc>
        <w:tc>
          <w:tcPr>
            <w:shd w:fill="auto" w:val="clear"/>
          </w:tcPr>
          <w:p w:rsidR="00000000" w:rsidDel="00000000" w:rsidP="00000000" w:rsidRDefault="00000000" w:rsidRPr="00000000" w14:paraId="00000007">
            <w:pPr>
              <w:pStyle w:val="Heading3"/>
              <w:spacing w:before="120" w:lineRule="auto"/>
              <w:rPr/>
            </w:pPr>
            <w:r w:rsidDel="00000000" w:rsidR="00000000" w:rsidRPr="00000000">
              <w:rPr>
                <w:sz w:val="28"/>
                <w:szCs w:val="28"/>
                <w:rtl w:val="0"/>
              </w:rPr>
              <w:t xml:space="preserve">lfd. Nr.:</w:t>
              <w:br w:type="textWrapping"/>
              <w:t xml:space="preserve">_____</w:t>
            </w:r>
            <w:r w:rsidDel="00000000" w:rsidR="00000000" w:rsidRPr="00000000">
              <w:rPr>
                <w:rtl w:val="0"/>
              </w:rPr>
            </w:r>
          </w:p>
        </w:tc>
      </w:tr>
      <w:tr>
        <w:trPr>
          <w:trHeight w:val="460" w:hRule="atLeast"/>
        </w:trPr>
        <w:tc>
          <w:tcPr>
            <w:gridSpan w:val="3"/>
            <w:shd w:fill="auto" w:val="clear"/>
          </w:tcPr>
          <w:p w:rsidR="00000000" w:rsidDel="00000000" w:rsidP="00000000" w:rsidRDefault="00000000" w:rsidRPr="00000000" w14:paraId="00000008">
            <w:pPr>
              <w:tabs>
                <w:tab w:val="left" w:pos="3165"/>
                <w:tab w:val="left" w:pos="4015"/>
              </w:tabs>
              <w:spacing w:before="120" w:lineRule="auto"/>
              <w:rPr>
                <w:rFonts w:ascii="Arial" w:cs="Arial" w:eastAsia="Arial" w:hAnsi="Arial"/>
              </w:rPr>
            </w:pPr>
            <w:r w:rsidDel="00000000" w:rsidR="00000000" w:rsidRPr="00000000">
              <w:rPr>
                <w:rFonts w:ascii="Arial" w:cs="Arial" w:eastAsia="Arial" w:hAnsi="Arial"/>
                <w:sz w:val="20"/>
                <w:szCs w:val="20"/>
                <w:rtl w:val="0"/>
              </w:rPr>
              <w:t xml:space="preserve">Datum der Einführung:          </w:t>
            </w:r>
            <w:r w:rsidDel="00000000" w:rsidR="00000000" w:rsidRPr="00000000">
              <w:rPr>
                <w:rtl w:val="0"/>
              </w:rPr>
            </w:r>
          </w:p>
        </w:tc>
        <w:tc>
          <w:tcPr>
            <w:gridSpan w:val="2"/>
            <w:shd w:fill="auto" w:val="clear"/>
          </w:tcPr>
          <w:p w:rsidR="00000000" w:rsidDel="00000000" w:rsidP="00000000" w:rsidRDefault="00000000" w:rsidRPr="00000000" w14:paraId="0000000B">
            <w:pPr>
              <w:tabs>
                <w:tab w:val="left" w:pos="3165"/>
                <w:tab w:val="left" w:pos="4015"/>
              </w:tabs>
              <w:spacing w:before="120" w:lineRule="auto"/>
              <w:rPr>
                <w:rFonts w:ascii="Arial" w:cs="Arial" w:eastAsia="Arial" w:hAnsi="Arial"/>
              </w:rPr>
            </w:pPr>
            <w:r w:rsidDel="00000000" w:rsidR="00000000" w:rsidRPr="00000000">
              <w:rPr>
                <w:rFonts w:ascii="Arial" w:cs="Arial" w:eastAsia="Arial" w:hAnsi="Arial"/>
                <w:sz w:val="20"/>
                <w:szCs w:val="20"/>
                <w:rtl w:val="0"/>
              </w:rPr>
              <w:t xml:space="preserve">Datum der letzten Änderung:       </w:t>
            </w:r>
            <w:r w:rsidDel="00000000" w:rsidR="00000000" w:rsidRPr="00000000">
              <w:rPr>
                <w:rtl w:val="0"/>
              </w:rPr>
            </w:r>
          </w:p>
        </w:tc>
      </w:tr>
      <w:tr>
        <w:trPr>
          <w:trHeight w:val="2020" w:hRule="atLeast"/>
        </w:trPr>
        <w:tc>
          <w:tcPr>
            <w:gridSpan w:val="2"/>
            <w:shd w:fill="auto" w:val="clear"/>
          </w:tcPr>
          <w:p w:rsidR="00000000" w:rsidDel="00000000" w:rsidP="00000000" w:rsidRDefault="00000000" w:rsidRPr="00000000" w14:paraId="0000000D">
            <w:pPr>
              <w:widowControl w:val="0"/>
              <w:spacing w:after="6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Verantwortliche Fachabteilung</w:t>
            </w:r>
          </w:p>
          <w:p w:rsidR="00000000" w:rsidDel="00000000" w:rsidP="00000000" w:rsidRDefault="00000000" w:rsidRPr="00000000" w14:paraId="0000000E">
            <w:pPr>
              <w:widowControl w:val="0"/>
              <w:spacing w:after="60" w:lineRule="auto"/>
              <w:ind w:right="232"/>
              <w:rPr>
                <w:rFonts w:ascii="Arial" w:cs="Arial" w:eastAsia="Arial" w:hAnsi="Arial"/>
                <w:sz w:val="20"/>
                <w:szCs w:val="20"/>
              </w:rPr>
            </w:pPr>
            <w:r w:rsidDel="00000000" w:rsidR="00000000" w:rsidRPr="00000000">
              <w:rPr>
                <w:rFonts w:ascii="Arial" w:cs="Arial" w:eastAsia="Arial" w:hAnsi="Arial"/>
                <w:sz w:val="20"/>
                <w:szCs w:val="20"/>
                <w:rtl w:val="0"/>
              </w:rPr>
              <w:t xml:space="preserve">Ansprechpartner</w:t>
            </w:r>
          </w:p>
          <w:p w:rsidR="00000000" w:rsidDel="00000000" w:rsidP="00000000" w:rsidRDefault="00000000" w:rsidRPr="00000000" w14:paraId="0000000F">
            <w:pPr>
              <w:widowControl w:val="0"/>
              <w:spacing w:after="60" w:lineRule="auto"/>
              <w:ind w:right="232"/>
              <w:rPr>
                <w:rFonts w:ascii="Arial" w:cs="Arial" w:eastAsia="Arial" w:hAnsi="Arial"/>
                <w:sz w:val="20"/>
                <w:szCs w:val="20"/>
              </w:rPr>
            </w:pPr>
            <w:r w:rsidDel="00000000" w:rsidR="00000000" w:rsidRPr="00000000">
              <w:rPr>
                <w:rFonts w:ascii="Arial" w:cs="Arial" w:eastAsia="Arial" w:hAnsi="Arial"/>
                <w:sz w:val="20"/>
                <w:szCs w:val="20"/>
                <w:rtl w:val="0"/>
              </w:rPr>
              <w:t xml:space="preserve">Telefon</w:t>
            </w:r>
          </w:p>
          <w:p w:rsidR="00000000" w:rsidDel="00000000" w:rsidP="00000000" w:rsidRDefault="00000000" w:rsidRPr="00000000" w14:paraId="00000010">
            <w:pPr>
              <w:widowControl w:val="0"/>
              <w:spacing w:after="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E-Mail-Adresse</w:t>
              <w:br w:type="textWrapping"/>
              <w:t xml:space="preserve">(Art. 30 Abs. 1 S. 2 lit a)</w:t>
            </w:r>
          </w:p>
        </w:tc>
        <w:tc>
          <w:tcPr>
            <w:gridSpan w:val="3"/>
            <w:shd w:fill="auto" w:val="clear"/>
          </w:tcPr>
          <w:p w:rsidR="00000000" w:rsidDel="00000000" w:rsidP="00000000" w:rsidRDefault="00000000" w:rsidRPr="00000000" w14:paraId="00000012">
            <w:pPr>
              <w:widowControl w:val="0"/>
              <w:spacing w:after="60" w:before="120" w:lineRule="auto"/>
              <w:ind w:left="-96"/>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3">
            <w:pPr>
              <w:widowControl w:val="0"/>
              <w:spacing w:after="60" w:lineRule="auto"/>
              <w:ind w:hanging="239"/>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4">
            <w:pPr>
              <w:widowControl w:val="0"/>
              <w:spacing w:after="60" w:lineRule="auto"/>
              <w:ind w:left="-96"/>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5">
            <w:pPr>
              <w:widowControl w:val="0"/>
              <w:spacing w:after="60" w:lineRule="auto"/>
              <w:ind w:left="-97"/>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6">
            <w:pPr>
              <w:widowControl w:val="0"/>
              <w:spacing w:after="60" w:lineRule="auto"/>
              <w:ind w:left="-97"/>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7">
            <w:pPr>
              <w:widowControl w:val="0"/>
              <w:spacing w:after="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1260" w:hRule="atLeast"/>
        </w:trPr>
        <w:tc>
          <w:tcPr>
            <w:gridSpan w:val="2"/>
            <w:shd w:fill="auto" w:val="clear"/>
          </w:tcPr>
          <w:p w:rsidR="00000000" w:rsidDel="00000000" w:rsidP="00000000" w:rsidRDefault="00000000" w:rsidRPr="00000000" w14:paraId="0000001A">
            <w:pPr>
              <w:widowControl w:val="0"/>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Zwecke der Verarbeitung</w:t>
              <w:br w:type="textWrapping"/>
              <w:t xml:space="preserve">(Art. 30 Abs. 1 S. 2 lit b)</w:t>
            </w:r>
          </w:p>
        </w:tc>
        <w:tc>
          <w:tcPr>
            <w:gridSpan w:val="3"/>
            <w:shd w:fill="auto" w:val="clear"/>
          </w:tcPr>
          <w:p w:rsidR="00000000" w:rsidDel="00000000" w:rsidP="00000000" w:rsidRDefault="00000000" w:rsidRPr="00000000" w14:paraId="0000001C">
            <w:pPr>
              <w:widowControl w:val="0"/>
              <w:spacing w:after="60" w:before="120" w:lineRule="auto"/>
              <w:ind w:left="-97"/>
              <w:rPr>
                <w:rFonts w:ascii="Arial" w:cs="Arial" w:eastAsia="Arial" w:hAnsi="Arial"/>
                <w:sz w:val="20"/>
                <w:szCs w:val="20"/>
              </w:rPr>
            </w:pPr>
            <w:r w:rsidDel="00000000" w:rsidR="00000000" w:rsidRPr="00000000">
              <w:rPr>
                <w:b w:val="1"/>
                <w:sz w:val="20"/>
                <w:szCs w:val="20"/>
                <w:rtl w:val="0"/>
              </w:rPr>
              <w:t xml:space="preserve">Benutzerverwaltung, </w:t>
            </w:r>
            <w:r w:rsidDel="00000000" w:rsidR="00000000" w:rsidRPr="00000000">
              <w:rPr>
                <w:rFonts w:ascii="Arial" w:cs="Arial" w:eastAsia="Arial" w:hAnsi="Arial"/>
                <w:b w:val="1"/>
                <w:sz w:val="20"/>
                <w:szCs w:val="20"/>
                <w:rtl w:val="0"/>
              </w:rPr>
              <w:t xml:space="preserve">Durchführung von Unterricht, Teamarbeit im </w:t>
              <w:br w:type="textWrapping"/>
              <w:t xml:space="preserve">  Kollegium,  Kommunikation</w:t>
              <w:br w:type="textWrapping"/>
              <w:t xml:space="preserve">  </w:t>
            </w:r>
            <w:r w:rsidDel="00000000" w:rsidR="00000000" w:rsidRPr="00000000">
              <w:rPr>
                <w:rFonts w:ascii="Arial" w:cs="Arial" w:eastAsia="Arial" w:hAnsi="Arial"/>
                <w:sz w:val="20"/>
                <w:szCs w:val="20"/>
                <w:u w:val="single"/>
                <w:rtl w:val="0"/>
              </w:rPr>
              <w:t xml:space="preserve">auf der Rechtsgrundlage von DS-GVO Art. 6 lit. a (Einwilligung):</w:t>
            </w:r>
            <w:r w:rsidDel="00000000" w:rsidR="00000000" w:rsidRPr="00000000">
              <w:rPr>
                <w:rFonts w:ascii="Arial" w:cs="Arial" w:eastAsia="Arial" w:hAnsi="Arial"/>
                <w:sz w:val="20"/>
                <w:szCs w:val="20"/>
                <w:rtl w:val="0"/>
              </w:rPr>
              <w:t xml:space="preserve"> </w:t>
              <w:br w:type="textWrapping"/>
              <w:t xml:space="preserve">  §120 SchulG Abs. 2 Satz 2, 3, §121 SchulG Abs. 1 Satz 5</w:t>
            </w:r>
          </w:p>
          <w:p w:rsidR="00000000" w:rsidDel="00000000" w:rsidP="00000000" w:rsidRDefault="00000000" w:rsidRPr="00000000" w14:paraId="0000001D">
            <w:pPr>
              <w:widowControl w:val="0"/>
              <w:spacing w:before="60" w:lineRule="auto"/>
              <w:ind w:left="-96"/>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E">
            <w:pPr>
              <w:widowControl w:val="0"/>
              <w:spacing w:after="60" w:before="60" w:lineRule="auto"/>
              <w:ind w:left="37" w:hanging="133"/>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1260" w:hRule="atLeast"/>
        </w:trPr>
        <w:tc>
          <w:tcPr>
            <w:gridSpan w:val="2"/>
            <w:shd w:fill="auto" w:val="clear"/>
          </w:tcPr>
          <w:p w:rsidR="00000000" w:rsidDel="00000000" w:rsidP="00000000" w:rsidRDefault="00000000" w:rsidRPr="00000000" w14:paraId="00000021">
            <w:pPr>
              <w:widowControl w:val="0"/>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Optional:</w:t>
              <w:br w:type="textWrapping"/>
              <w:t xml:space="preserve">Name des eingesetzten Verfahrens</w:t>
            </w:r>
          </w:p>
        </w:tc>
        <w:tc>
          <w:tcPr>
            <w:gridSpan w:val="3"/>
            <w:shd w:fill="auto" w:val="clear"/>
          </w:tcPr>
          <w:p w:rsidR="00000000" w:rsidDel="00000000" w:rsidP="00000000" w:rsidRDefault="00000000" w:rsidRPr="00000000" w14:paraId="00000023">
            <w:pPr>
              <w:widowControl w:val="0"/>
              <w:spacing w:after="60" w:before="120" w:lineRule="auto"/>
              <w:ind w:left="-97"/>
              <w:rPr>
                <w:rFonts w:ascii="Arial" w:cs="Arial" w:eastAsia="Arial" w:hAnsi="Arial"/>
                <w:b w:val="1"/>
                <w:sz w:val="20"/>
                <w:szCs w:val="20"/>
              </w:rPr>
            </w:pPr>
            <w:r w:rsidDel="00000000" w:rsidR="00000000" w:rsidRPr="00000000">
              <w:rPr>
                <w:rFonts w:ascii="Arial" w:cs="Arial" w:eastAsia="Arial" w:hAnsi="Arial"/>
                <w:sz w:val="20"/>
                <w:szCs w:val="20"/>
                <w:rtl w:val="0"/>
              </w:rPr>
              <w:t xml:space="preserve">Arbeitsplattform/ Lern Management System (LMS) - </w:t>
              <w:br w:type="textWrapping"/>
              <w:t xml:space="preserve">  </w:t>
            </w:r>
            <w:r w:rsidDel="00000000" w:rsidR="00000000" w:rsidRPr="00000000">
              <w:rPr>
                <w:rFonts w:ascii="Arial" w:cs="Arial" w:eastAsia="Arial" w:hAnsi="Arial"/>
                <w:b w:val="1"/>
                <w:sz w:val="20"/>
                <w:szCs w:val="20"/>
                <w:rtl w:val="0"/>
              </w:rPr>
              <w:t xml:space="preserve">G Suite for Education</w:t>
            </w:r>
          </w:p>
          <w:p w:rsidR="00000000" w:rsidDel="00000000" w:rsidP="00000000" w:rsidRDefault="00000000" w:rsidRPr="00000000" w14:paraId="00000024">
            <w:pPr>
              <w:widowControl w:val="0"/>
              <w:spacing w:before="60" w:lineRule="auto"/>
              <w:ind w:left="-96"/>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5">
            <w:pPr>
              <w:widowControl w:val="0"/>
              <w:spacing w:after="60" w:before="120" w:lineRule="auto"/>
              <w:ind w:left="-97"/>
              <w:rPr>
                <w:rFonts w:ascii="Arial" w:cs="Arial" w:eastAsia="Arial" w:hAnsi="Arial"/>
                <w:sz w:val="20"/>
                <w:szCs w:val="20"/>
              </w:rPr>
            </w:pPr>
            <w:r w:rsidDel="00000000" w:rsidR="00000000" w:rsidRPr="00000000">
              <w:rPr>
                <w:rtl w:val="0"/>
              </w:rPr>
            </w:r>
          </w:p>
        </w:tc>
      </w:tr>
      <w:tr>
        <w:trPr>
          <w:trHeight w:val="3120" w:hRule="atLeast"/>
        </w:trPr>
        <w:tc>
          <w:tcPr>
            <w:gridSpan w:val="2"/>
            <w:shd w:fill="auto" w:val="clear"/>
          </w:tcPr>
          <w:p w:rsidR="00000000" w:rsidDel="00000000" w:rsidP="00000000" w:rsidRDefault="00000000" w:rsidRPr="00000000" w14:paraId="00000028">
            <w:pPr>
              <w:widowControl w:val="0"/>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Beschreibung der</w:t>
            </w:r>
          </w:p>
          <w:p w:rsidR="00000000" w:rsidDel="00000000" w:rsidP="00000000" w:rsidRDefault="00000000" w:rsidRPr="00000000" w14:paraId="0000002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Kategorien betroffener</w:t>
            </w:r>
          </w:p>
          <w:p w:rsidR="00000000" w:rsidDel="00000000" w:rsidP="00000000" w:rsidRDefault="00000000" w:rsidRPr="00000000" w14:paraId="0000002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Personen </w:t>
              <w:br w:type="textWrapping"/>
              <w:t xml:space="preserve">(Art. 30 Abs. 1 S. 2 lit. c)</w:t>
            </w:r>
          </w:p>
        </w:tc>
        <w:tc>
          <w:tcPr>
            <w:gridSpan w:val="3"/>
            <w:shd w:fill="auto" w:val="clear"/>
          </w:tcPr>
          <w:p w:rsidR="00000000" w:rsidDel="00000000" w:rsidP="00000000" w:rsidRDefault="00000000" w:rsidRPr="00000000" w14:paraId="0000002C">
            <w:pPr>
              <w:widowControl w:val="0"/>
              <w:tabs>
                <w:tab w:val="left" w:pos="1317"/>
              </w:tabs>
              <w:spacing w:after="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(1) Schüler</w:t>
            </w:r>
          </w:p>
          <w:p w:rsidR="00000000" w:rsidDel="00000000" w:rsidP="00000000" w:rsidRDefault="00000000" w:rsidRPr="00000000" w14:paraId="0000002D">
            <w:pPr>
              <w:widowControl w:val="0"/>
              <w:tabs>
                <w:tab w:val="left" w:pos="1317"/>
              </w:tabs>
              <w:spacing w:after="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(2) Lehrkräfte</w:t>
            </w:r>
          </w:p>
          <w:p w:rsidR="00000000" w:rsidDel="00000000" w:rsidP="00000000" w:rsidRDefault="00000000" w:rsidRPr="00000000" w14:paraId="0000002E">
            <w:pPr>
              <w:widowControl w:val="0"/>
              <w:spacing w:after="60" w:lineRule="auto"/>
              <w:ind w:left="-97"/>
              <w:rPr>
                <w:rFonts w:ascii="Arial" w:cs="Arial" w:eastAsia="Arial" w:hAnsi="Arial"/>
                <w:sz w:val="20"/>
                <w:szCs w:val="20"/>
              </w:rPr>
            </w:pPr>
            <w:r w:rsidDel="00000000" w:rsidR="00000000" w:rsidRPr="00000000">
              <w:rPr>
                <w:rtl w:val="0"/>
              </w:rPr>
            </w:r>
          </w:p>
        </w:tc>
      </w:tr>
      <w:tr>
        <w:trPr>
          <w:trHeight w:val="4980" w:hRule="atLeast"/>
        </w:trPr>
        <w:tc>
          <w:tcPr>
            <w:gridSpan w:val="2"/>
            <w:tcBorders>
              <w:bottom w:color="000000" w:space="0" w:sz="4" w:val="single"/>
            </w:tcBorders>
            <w:shd w:fill="auto" w:val="clear"/>
          </w:tcPr>
          <w:p w:rsidR="00000000" w:rsidDel="00000000" w:rsidP="00000000" w:rsidRDefault="00000000" w:rsidRPr="00000000" w14:paraId="00000031">
            <w:pPr>
              <w:widowControl w:val="0"/>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Beschreibung der Kategorien von personenbezogenen Daten </w:t>
              <w:br w:type="textWrapping"/>
              <w:t xml:space="preserve">(Art. 30 Abs. 1 S. 2 lit. c)</w:t>
            </w:r>
          </w:p>
          <w:p w:rsidR="00000000" w:rsidDel="00000000" w:rsidP="00000000" w:rsidRDefault="00000000" w:rsidRPr="00000000" w14:paraId="00000032">
            <w:pPr>
              <w:widowControl w:val="0"/>
              <w:spacing w:before="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widowControl w:val="0"/>
              <w:spacing w:before="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widowControl w:val="0"/>
              <w:spacing w:before="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widowControl w:val="0"/>
              <w:spacing w:before="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widowControl w:val="0"/>
              <w:spacing w:before="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widowControl w:val="0"/>
              <w:spacing w:before="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widowControl w:val="0"/>
              <w:spacing w:before="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widowControl w:val="0"/>
              <w:spacing w:before="120" w:lineRule="auto"/>
              <w:rPr>
                <w:rFonts w:ascii="Arial" w:cs="Arial" w:eastAsia="Arial" w:hAnsi="Arial"/>
                <w:sz w:val="20"/>
                <w:szCs w:val="20"/>
              </w:rPr>
            </w:pPr>
            <w:r w:rsidDel="00000000" w:rsidR="00000000" w:rsidRPr="00000000">
              <w:rPr>
                <w:rtl w:val="0"/>
              </w:rPr>
            </w:r>
          </w:p>
        </w:tc>
        <w:tc>
          <w:tcPr>
            <w:gridSpan w:val="3"/>
            <w:tcBorders>
              <w:bottom w:color="000000" w:space="0" w:sz="4" w:val="single"/>
            </w:tcBorders>
            <w:shd w:fill="auto" w:val="clear"/>
          </w:tcPr>
          <w:p w:rsidR="00000000" w:rsidDel="00000000" w:rsidP="00000000" w:rsidRDefault="00000000" w:rsidRPr="00000000" w14:paraId="0000003B">
            <w:pPr>
              <w:widowControl w:val="0"/>
              <w:spacing w:after="60" w:lineRule="auto"/>
              <w:ind w:left="-9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Für die Verwaltung von Nutzern, Berechtigungen</w:t>
            </w:r>
          </w:p>
          <w:p w:rsidR="00000000" w:rsidDel="00000000" w:rsidP="00000000" w:rsidRDefault="00000000" w:rsidRPr="00000000" w14:paraId="0000003C">
            <w:pPr>
              <w:widowControl w:val="0"/>
              <w:spacing w:after="6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(1, 2) Anmeldeinformationen, Rechte und Rollen, Zuteilung zu </w:t>
              <w:br w:type="textWrapping"/>
              <w:t xml:space="preserve">               Gruppen, Schulzugehörigkeit,</w:t>
            </w:r>
          </w:p>
          <w:p w:rsidR="00000000" w:rsidDel="00000000" w:rsidP="00000000" w:rsidRDefault="00000000" w:rsidRPr="00000000" w14:paraId="0000003D">
            <w:pPr>
              <w:widowControl w:val="0"/>
              <w:spacing w:after="6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Vom Nutzer erzeugte Inhalte und Einstellungen</w:t>
            </w:r>
          </w:p>
          <w:p w:rsidR="00000000" w:rsidDel="00000000" w:rsidP="00000000" w:rsidRDefault="00000000" w:rsidRPr="00000000" w14:paraId="0000003E">
            <w:pPr>
              <w:widowControl w:val="0"/>
              <w:spacing w:after="6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(1, 2) Einwilligung Nutzungsbedingungen, persönliche Einstellungen, </w:t>
              <w:br w:type="textWrapping"/>
              <w:t xml:space="preserve">               Angaben in Nutzerprofil, vom Nutzer erstellte Inhalte, </w:t>
              <w:br w:type="textWrapping"/>
              <w:t xml:space="preserve">               gespeicherte Inhalte, E-Mail, Messages, </w:t>
              <w:br w:type="textWrapping"/>
              <w:t xml:space="preserve">               Kalendereinträge, Kommentare, Datenbankeinträge</w:t>
            </w:r>
          </w:p>
          <w:p w:rsidR="00000000" w:rsidDel="00000000" w:rsidP="00000000" w:rsidRDefault="00000000" w:rsidRPr="00000000" w14:paraId="0000003F">
            <w:pPr>
              <w:widowControl w:val="0"/>
              <w:spacing w:after="6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(1) bei der Bearbeitung von Aufgaben gemachte Angaben, eingefügte </w:t>
              <w:br w:type="textWrapping"/>
              <w:t xml:space="preserve">           Inhalte, Antworten bei Tests, Anzahl (nicht) eingereichte Aufgaben, </w:t>
              <w:br w:type="textWrapping"/>
              <w:t xml:space="preserve">           Badges, erhaltenes Feedback</w:t>
              <w:br w:type="textWrapping"/>
              <w:t xml:space="preserve">           </w:t>
            </w:r>
          </w:p>
          <w:p w:rsidR="00000000" w:rsidDel="00000000" w:rsidP="00000000" w:rsidRDefault="00000000" w:rsidRPr="00000000" w14:paraId="00000040">
            <w:pPr>
              <w:widowControl w:val="0"/>
              <w:spacing w:after="6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Für die technische Funktionalität vom System erhobene Daten</w:t>
            </w:r>
          </w:p>
          <w:p w:rsidR="00000000" w:rsidDel="00000000" w:rsidP="00000000" w:rsidRDefault="00000000" w:rsidRPr="00000000" w14:paraId="00000041">
            <w:pPr>
              <w:widowControl w:val="0"/>
              <w:spacing w:after="60" w:lineRule="auto"/>
              <w:ind w:left="-97"/>
              <w:rPr>
                <w:rFonts w:ascii="Arial" w:cs="Arial" w:eastAsia="Arial" w:hAnsi="Arial"/>
                <w:sz w:val="20"/>
                <w:szCs w:val="20"/>
              </w:rPr>
            </w:pPr>
            <w:r w:rsidDel="00000000" w:rsidR="00000000" w:rsidRPr="00000000">
              <w:rPr>
                <w:rFonts w:ascii="Arial" w:cs="Arial" w:eastAsia="Arial" w:hAnsi="Arial"/>
                <w:sz w:val="20"/>
                <w:szCs w:val="20"/>
                <w:rtl w:val="0"/>
              </w:rPr>
              <w:t xml:space="preserve">☐   (1, 2) Informationen, die mit der Nutzung der Google Dienste </w:t>
              <w:br w:type="textWrapping"/>
              <w:t xml:space="preserve">                 zusammenhängen</w:t>
            </w:r>
          </w:p>
          <w:p w:rsidR="00000000" w:rsidDel="00000000" w:rsidP="00000000" w:rsidRDefault="00000000" w:rsidRPr="00000000" w14:paraId="00000042">
            <w:pPr>
              <w:widowControl w:val="0"/>
              <w:numPr>
                <w:ilvl w:val="0"/>
                <w:numId w:val="1"/>
              </w:numPr>
              <w:spacing w:after="0" w:after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Protokollinformationen (z.B. Informationen, wie ein Nutzer die Dienste Googles nutzt, Systemdaten, die im Zusammenhang mit der Nutzung anfallen (Anwendungsabstürze, Reaktionszeiten, Einstellungen, Speicherauslastung, …) IP Adresse des Benutzers);</w:t>
            </w:r>
          </w:p>
          <w:p w:rsidR="00000000" w:rsidDel="00000000" w:rsidP="00000000" w:rsidRDefault="00000000" w:rsidRPr="00000000" w14:paraId="00000043">
            <w:pPr>
              <w:widowControl w:val="0"/>
              <w:numPr>
                <w:ilvl w:val="0"/>
                <w:numId w:val="1"/>
              </w:numPr>
              <w:spacing w:after="0" w:after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eindeutige Anwendungsnummern (z.B. Versionsnummer der Anwendung);</w:t>
            </w:r>
          </w:p>
          <w:p w:rsidR="00000000" w:rsidDel="00000000" w:rsidP="00000000" w:rsidRDefault="00000000" w:rsidRPr="00000000" w14:paraId="00000044">
            <w:pPr>
              <w:widowControl w:val="0"/>
              <w:numPr>
                <w:ilvl w:val="0"/>
                <w:numId w:val="1"/>
              </w:numPr>
              <w:spacing w:after="0" w:after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Cookies und ähnliche Technologien, die verwendet werden, um Daten über einen Browser oder ein Gerät, etwa die bevorzugte Sprache und andere Einstellungen, zu erfassen und zu speichern.</w:t>
            </w:r>
          </w:p>
          <w:p w:rsidR="00000000" w:rsidDel="00000000" w:rsidP="00000000" w:rsidRDefault="00000000" w:rsidRPr="00000000" w14:paraId="00000045">
            <w:pPr>
              <w:widowControl w:val="0"/>
              <w:numPr>
                <w:ilvl w:val="0"/>
                <w:numId w:val="1"/>
              </w:numPr>
              <w:spacing w:after="0" w:after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Geräteinformationen (z.B. Gerätemodell, Version des Betriebssystems, Gerätekennung, Informationen über das Mobilnetz einschließlich Telefonnummer des Nutzers bei Zugriff über ein Mobiltelefon);</w:t>
            </w:r>
          </w:p>
          <w:p w:rsidR="00000000" w:rsidDel="00000000" w:rsidP="00000000" w:rsidRDefault="00000000" w:rsidRPr="00000000" w14:paraId="00000046">
            <w:pPr>
              <w:widowControl w:val="0"/>
              <w:numPr>
                <w:ilvl w:val="0"/>
                <w:numId w:val="1"/>
              </w:numPr>
              <w:spacing w:after="6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Standortinformationen (wie sie durch verschiedene Technologien wie IP Adresse, GPS und andere Sensoren verwendet werden)                </w:t>
            </w:r>
            <w:r w:rsidDel="00000000" w:rsidR="00000000" w:rsidRPr="00000000">
              <w:rPr>
                <w:rtl w:val="0"/>
              </w:rPr>
            </w:r>
          </w:p>
          <w:p w:rsidR="00000000" w:rsidDel="00000000" w:rsidP="00000000" w:rsidRDefault="00000000" w:rsidRPr="00000000" w14:paraId="00000047">
            <w:pPr>
              <w:widowControl w:val="0"/>
              <w:spacing w:after="60" w:lineRule="auto"/>
              <w:ind w:left="-9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widowControl w:val="0"/>
              <w:spacing w:after="60" w:lineRule="auto"/>
              <w:ind w:left="-97"/>
              <w:rPr>
                <w:rFonts w:ascii="Arial" w:cs="Arial" w:eastAsia="Arial" w:hAnsi="Arial"/>
                <w:sz w:val="20"/>
                <w:szCs w:val="20"/>
              </w:rPr>
            </w:pPr>
            <w:r w:rsidDel="00000000" w:rsidR="00000000" w:rsidRPr="00000000">
              <w:rPr>
                <w:rFonts w:ascii="Arial" w:cs="Arial" w:eastAsia="Arial" w:hAnsi="Arial"/>
                <w:sz w:val="20"/>
                <w:szCs w:val="20"/>
                <w:rtl w:val="0"/>
              </w:rPr>
              <w:t xml:space="preserve">Besondere Kategorien personenbezogener Daten (Art. 9):</w:t>
            </w:r>
          </w:p>
          <w:p w:rsidR="00000000" w:rsidDel="00000000" w:rsidP="00000000" w:rsidRDefault="00000000" w:rsidRPr="00000000" w14:paraId="00000049">
            <w:pPr>
              <w:widowControl w:val="0"/>
              <w:spacing w:after="6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A">
            <w:pPr>
              <w:widowControl w:val="0"/>
              <w:spacing w:after="60" w:lineRule="auto"/>
              <w:ind w:left="-9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widowControl w:val="0"/>
              <w:spacing w:after="60" w:lineRule="auto"/>
              <w:ind w:left="-9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widowControl w:val="0"/>
              <w:spacing w:after="60" w:lineRule="auto"/>
              <w:ind w:left="-97"/>
              <w:rPr>
                <w:rFonts w:ascii="Arial" w:cs="Arial" w:eastAsia="Arial" w:hAnsi="Arial"/>
                <w:sz w:val="20"/>
                <w:szCs w:val="20"/>
              </w:rPr>
            </w:pPr>
            <w:r w:rsidDel="00000000" w:rsidR="00000000" w:rsidRPr="00000000">
              <w:rPr>
                <w:rtl w:val="0"/>
              </w:rPr>
            </w:r>
          </w:p>
        </w:tc>
      </w:tr>
      <w:tr>
        <w:trPr>
          <w:trHeight w:val="1800" w:hRule="atLeast"/>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4F">
            <w:pPr>
              <w:widowControl w:val="0"/>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Kategorien von Empfängern, gegenüber denen die personenbezogenen Daten offen gelegt worden sind oder  noch werden </w:t>
              <w:br w:type="textWrapping"/>
              <w:t xml:space="preserve">(Art. 30 Abs. 1 S. 2 lit. d)</w:t>
            </w:r>
          </w:p>
        </w:tc>
        <w:tc>
          <w:tcPr>
            <w:gridSpan w:val="4"/>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widowControl w:val="0"/>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intern (Zugriffsberechtigte)</w:t>
            </w:r>
          </w:p>
          <w:p w:rsidR="00000000" w:rsidDel="00000000" w:rsidP="00000000" w:rsidRDefault="00000000" w:rsidRPr="00000000" w14:paraId="00000051">
            <w:pPr>
              <w:widowControl w:val="0"/>
              <w:numPr>
                <w:ilvl w:val="0"/>
                <w:numId w:val="9"/>
              </w:numPr>
              <w:spacing w:after="0" w:afterAutospacing="0" w:lineRule="auto"/>
              <w:ind w:left="720" w:hanging="360"/>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Schulleitung</w:t>
            </w:r>
            <w:r w:rsidDel="00000000" w:rsidR="00000000" w:rsidRPr="00000000">
              <w:rPr>
                <w:rFonts w:ascii="Arial" w:cs="Arial" w:eastAsia="Arial" w:hAnsi="Arial"/>
                <w:sz w:val="20"/>
                <w:szCs w:val="20"/>
                <w:rtl w:val="0"/>
              </w:rPr>
              <w:t xml:space="preserve"> - alle Daten (1, 2)</w:t>
            </w:r>
          </w:p>
          <w:p w:rsidR="00000000" w:rsidDel="00000000" w:rsidP="00000000" w:rsidRDefault="00000000" w:rsidRPr="00000000" w14:paraId="00000052">
            <w:pPr>
              <w:widowControl w:val="0"/>
              <w:numPr>
                <w:ilvl w:val="0"/>
                <w:numId w:val="9"/>
              </w:numPr>
              <w:spacing w:after="0" w:afterAutospacing="0" w:lineRule="auto"/>
              <w:ind w:left="720" w:hanging="360"/>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schulische Administratoren </w:t>
            </w:r>
            <w:r w:rsidDel="00000000" w:rsidR="00000000" w:rsidRPr="00000000">
              <w:rPr>
                <w:rFonts w:ascii="Arial" w:cs="Arial" w:eastAsia="Arial" w:hAnsi="Arial"/>
                <w:sz w:val="20"/>
                <w:szCs w:val="20"/>
                <w:rtl w:val="0"/>
              </w:rPr>
              <w:t xml:space="preserve">- alle Daten</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(1, 2) soweit zur Erfüllung der Aufgabe erforderlich; nach Weisung durch die Schulleitung</w:t>
            </w:r>
          </w:p>
          <w:p w:rsidR="00000000" w:rsidDel="00000000" w:rsidP="00000000" w:rsidRDefault="00000000" w:rsidRPr="00000000" w14:paraId="00000053">
            <w:pPr>
              <w:widowControl w:val="0"/>
              <w:numPr>
                <w:ilvl w:val="0"/>
                <w:numId w:val="9"/>
              </w:numPr>
              <w:spacing w:after="0" w:afterAutospacing="0" w:lineRule="auto"/>
              <w:ind w:left="720" w:hanging="360"/>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Lehrkräfte</w:t>
            </w:r>
            <w:r w:rsidDel="00000000" w:rsidR="00000000" w:rsidRPr="00000000">
              <w:rPr>
                <w:rFonts w:ascii="Arial" w:cs="Arial" w:eastAsia="Arial" w:hAnsi="Arial"/>
                <w:sz w:val="20"/>
                <w:szCs w:val="20"/>
                <w:rtl w:val="0"/>
              </w:rPr>
              <w:t xml:space="preserve"> - (1) Unterrichtsdaten soweit zur Durchführung des Unterrichts mit dem LMS erforderlich - nach Anweisung durch die Schulleitung</w:t>
            </w:r>
          </w:p>
          <w:p w:rsidR="00000000" w:rsidDel="00000000" w:rsidP="00000000" w:rsidRDefault="00000000" w:rsidRPr="00000000" w14:paraId="00000054">
            <w:pPr>
              <w:widowControl w:val="0"/>
              <w:numPr>
                <w:ilvl w:val="0"/>
                <w:numId w:val="9"/>
              </w:numPr>
              <w:spacing w:after="60" w:lineRule="auto"/>
              <w:ind w:left="720" w:hanging="360"/>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Schüler</w:t>
            </w:r>
            <w:r w:rsidDel="00000000" w:rsidR="00000000" w:rsidRPr="00000000">
              <w:rPr>
                <w:rFonts w:ascii="Arial" w:cs="Arial" w:eastAsia="Arial" w:hAnsi="Arial"/>
                <w:sz w:val="20"/>
                <w:szCs w:val="20"/>
                <w:rtl w:val="0"/>
              </w:rPr>
              <w:t xml:space="preserve"> - eigene Daten und nach Freigabe die von Mitschülern, Nachrichten von Mitschülern</w:t>
            </w:r>
            <w:r w:rsidDel="00000000" w:rsidR="00000000" w:rsidRPr="00000000">
              <w:rPr>
                <w:rtl w:val="0"/>
              </w:rPr>
            </w:r>
          </w:p>
          <w:p w:rsidR="00000000" w:rsidDel="00000000" w:rsidP="00000000" w:rsidRDefault="00000000" w:rsidRPr="00000000" w14:paraId="00000055">
            <w:pPr>
              <w:widowControl w:val="0"/>
              <w:spacing w:after="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6">
            <w:pPr>
              <w:widowControl w:val="0"/>
              <w:spacing w:after="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7">
            <w:pPr>
              <w:widowControl w:val="0"/>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8">
            <w:pPr>
              <w:widowControl w:val="0"/>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1780" w:hRule="atLeast"/>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4"/>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widowControl w:val="0"/>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extern </w:t>
            </w:r>
          </w:p>
          <w:p w:rsidR="00000000" w:rsidDel="00000000" w:rsidP="00000000" w:rsidRDefault="00000000" w:rsidRPr="00000000" w14:paraId="0000005E">
            <w:pPr>
              <w:widowControl w:val="0"/>
              <w:numPr>
                <w:ilvl w:val="0"/>
                <w:numId w:val="2"/>
              </w:numPr>
              <w:tabs>
                <w:tab w:val="left" w:pos="1596"/>
              </w:tabs>
              <w:spacing w:after="0" w:afterAutospacing="0" w:before="6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Google </w:t>
            </w:r>
            <w:r w:rsidDel="00000000" w:rsidR="00000000" w:rsidRPr="00000000">
              <w:rPr>
                <w:rFonts w:ascii="Arial" w:cs="Arial" w:eastAsia="Arial" w:hAnsi="Arial"/>
                <w:sz w:val="20"/>
                <w:szCs w:val="20"/>
                <w:rtl w:val="0"/>
              </w:rPr>
              <w:t xml:space="preserve">- auf der Grundlage des Nutzungsvertrags vom </w:t>
            </w:r>
            <w:r w:rsidDel="00000000" w:rsidR="00000000" w:rsidRPr="00000000">
              <w:rPr>
                <w:rFonts w:ascii="Arial" w:cs="Arial" w:eastAsia="Arial" w:hAnsi="Arial"/>
                <w:i w:val="1"/>
                <w:sz w:val="20"/>
                <w:szCs w:val="20"/>
                <w:rtl w:val="0"/>
              </w:rPr>
              <w:t xml:space="preserve">[Datum Vertragsabschluss]</w:t>
            </w:r>
          </w:p>
          <w:p w:rsidR="00000000" w:rsidDel="00000000" w:rsidP="00000000" w:rsidRDefault="00000000" w:rsidRPr="00000000" w14:paraId="0000005F">
            <w:pPr>
              <w:widowControl w:val="0"/>
              <w:numPr>
                <w:ilvl w:val="0"/>
                <w:numId w:val="2"/>
              </w:numPr>
              <w:tabs>
                <w:tab w:val="left" w:pos="1596"/>
              </w:tabs>
              <w:spacing w:after="0" w:afterAutospacing="0" w:before="0" w:beforeAutospacing="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Ermittlungsbehörden</w:t>
            </w:r>
            <w:r w:rsidDel="00000000" w:rsidR="00000000" w:rsidRPr="00000000">
              <w:rPr>
                <w:rFonts w:ascii="Arial" w:cs="Arial" w:eastAsia="Arial" w:hAnsi="Arial"/>
                <w:sz w:val="20"/>
                <w:szCs w:val="20"/>
                <w:rtl w:val="0"/>
              </w:rPr>
              <w:t xml:space="preserve"> - beim begründeten Verdacht einer vorliegenden Straftat</w:t>
            </w:r>
            <w:r w:rsidDel="00000000" w:rsidR="00000000" w:rsidRPr="00000000">
              <w:rPr>
                <w:rtl w:val="0"/>
              </w:rPr>
            </w:r>
          </w:p>
          <w:p w:rsidR="00000000" w:rsidDel="00000000" w:rsidP="00000000" w:rsidRDefault="00000000" w:rsidRPr="00000000" w14:paraId="00000060">
            <w:pPr>
              <w:widowControl w:val="0"/>
              <w:numPr>
                <w:ilvl w:val="0"/>
                <w:numId w:val="2"/>
              </w:numPr>
              <w:tabs>
                <w:tab w:val="left" w:pos="1596"/>
              </w:tabs>
              <w:spacing w:after="60" w:before="0" w:beforeAutospacing="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Betroffene</w:t>
            </w:r>
            <w:r w:rsidDel="00000000" w:rsidR="00000000" w:rsidRPr="00000000">
              <w:rPr>
                <w:rFonts w:ascii="Arial" w:cs="Arial" w:eastAsia="Arial" w:hAnsi="Arial"/>
                <w:sz w:val="20"/>
                <w:szCs w:val="20"/>
                <w:rtl w:val="0"/>
              </w:rPr>
              <w:t xml:space="preserve"> nach Art. 15 DS-GVO</w:t>
            </w:r>
          </w:p>
          <w:p w:rsidR="00000000" w:rsidDel="00000000" w:rsidP="00000000" w:rsidRDefault="00000000" w:rsidRPr="00000000" w14:paraId="00000061">
            <w:pPr>
              <w:widowControl w:val="0"/>
              <w:tabs>
                <w:tab w:val="left" w:pos="1596"/>
              </w:tabs>
              <w:spacing w:after="60" w:before="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widowControl w:val="0"/>
              <w:tabs>
                <w:tab w:val="left" w:pos="1596"/>
              </w:tabs>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63">
            <w:pPr>
              <w:widowControl w:val="0"/>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4"/>
            <w:tcBorders>
              <w:left w:color="000000" w:space="0" w:sz="4" w:val="single"/>
              <w:bottom w:color="000000" w:space="0" w:sz="0" w:val="nil"/>
              <w:right w:color="000000" w:space="0" w:sz="4" w:val="single"/>
            </w:tcBorders>
            <w:shd w:fill="auto" w:val="clear"/>
          </w:tcPr>
          <w:p w:rsidR="00000000" w:rsidDel="00000000" w:rsidP="00000000" w:rsidRDefault="00000000" w:rsidRPr="00000000" w14:paraId="00000068">
            <w:pPr>
              <w:widowControl w:val="0"/>
              <w:tabs>
                <w:tab w:val="left" w:pos="1596"/>
              </w:tabs>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Drittland oder internationale Organisation (Kategorie)  </w:t>
            </w:r>
          </w:p>
          <w:p w:rsidR="00000000" w:rsidDel="00000000" w:rsidP="00000000" w:rsidRDefault="00000000" w:rsidRPr="00000000" w14:paraId="00000069">
            <w:pPr>
              <w:widowControl w:val="0"/>
              <w:spacing w:before="120" w:lineRule="auto"/>
              <w:rPr>
                <w:rFonts w:ascii="Arial" w:cs="Arial" w:eastAsia="Arial" w:hAnsi="Arial"/>
                <w:sz w:val="20"/>
                <w:szCs w:val="20"/>
              </w:rPr>
            </w:pPr>
            <w:r w:rsidDel="00000000" w:rsidR="00000000" w:rsidRPr="00000000">
              <w:rPr>
                <w:rtl w:val="0"/>
              </w:rPr>
            </w:r>
          </w:p>
        </w:tc>
      </w:tr>
      <w:tr>
        <w:trPr>
          <w:trHeight w:val="4120" w:hRule="atLeast"/>
        </w:trPr>
        <w:tc>
          <w:tcPr>
            <w:tcBorders>
              <w:left w:color="000000" w:space="0" w:sz="4" w:val="single"/>
              <w:bottom w:color="000000" w:space="0" w:sz="0" w:val="nil"/>
              <w:right w:color="000000" w:space="0" w:sz="4" w:val="single"/>
            </w:tcBorders>
            <w:shd w:fill="auto" w:val="clear"/>
          </w:tcPr>
          <w:p w:rsidR="00000000" w:rsidDel="00000000" w:rsidP="00000000" w:rsidRDefault="00000000" w:rsidRPr="00000000" w14:paraId="0000006D">
            <w:pPr>
              <w:widowControl w:val="0"/>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ggf. Übermittlungen von personenbezogenen Daten an ein Drittland oder an eine internationale Organisation</w:t>
              <w:br w:type="textWrapping"/>
              <w:t xml:space="preserve">(Art. 30 Abs. 1 S. 2 lit. e)</w:t>
            </w:r>
          </w:p>
          <w:p w:rsidR="00000000" w:rsidDel="00000000" w:rsidP="00000000" w:rsidRDefault="00000000" w:rsidRPr="00000000" w14:paraId="0000006E">
            <w:pPr>
              <w:widowControl w:val="0"/>
              <w:spacing w:before="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widowControl w:val="0"/>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Nennung der konkreten Datenempfänger</w:t>
            </w:r>
          </w:p>
        </w:tc>
        <w:tc>
          <w:tcPr>
            <w:gridSpan w:val="4"/>
            <w:tcBorders>
              <w:left w:color="000000" w:space="0" w:sz="4" w:val="single"/>
              <w:bottom w:color="000000" w:space="0" w:sz="0" w:val="nil"/>
              <w:right w:color="000000" w:space="0" w:sz="4" w:val="single"/>
            </w:tcBorders>
            <w:shd w:fill="auto" w:val="clear"/>
          </w:tcPr>
          <w:p w:rsidR="00000000" w:rsidDel="00000000" w:rsidP="00000000" w:rsidRDefault="00000000" w:rsidRPr="00000000" w14:paraId="00000071">
            <w:pPr>
              <w:widowControl w:val="0"/>
              <w:spacing w:before="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Datenübermittlung findet nicht statt und ist auch nicht geplant </w:t>
            </w:r>
          </w:p>
          <w:p w:rsidR="00000000" w:rsidDel="00000000" w:rsidP="00000000" w:rsidRDefault="00000000" w:rsidRPr="00000000" w14:paraId="00000072">
            <w:pPr>
              <w:widowControl w:val="0"/>
              <w:spacing w:before="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Datenübermittlung findet wie folgt statt: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an Google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widowControl w:val="0"/>
              <w:spacing w:before="12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79">
            <w:pPr>
              <w:widowControl w:val="0"/>
              <w:tabs>
                <w:tab w:val="left" w:pos="353"/>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Drittland oder internationale Organisation (Name)</w:t>
            </w:r>
          </w:p>
          <w:p w:rsidR="00000000" w:rsidDel="00000000" w:rsidP="00000000" w:rsidRDefault="00000000" w:rsidRPr="00000000" w14:paraId="0000007A">
            <w:pPr>
              <w:widowControl w:val="0"/>
              <w:spacing w:after="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B">
            <w:pPr>
              <w:widowControl w:val="0"/>
              <w:spacing w:after="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C">
            <w:pPr>
              <w:widowControl w:val="0"/>
              <w:spacing w:after="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D">
            <w:pPr>
              <w:widowControl w:val="0"/>
              <w:spacing w:after="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E">
            <w:pPr>
              <w:widowControl w:val="0"/>
              <w:spacing w:after="60" w:lineRule="auto"/>
              <w:rPr>
                <w:rFonts w:ascii="Arial" w:cs="Arial" w:eastAsia="Arial" w:hAnsi="Arial"/>
                <w:sz w:val="20"/>
                <w:szCs w:val="20"/>
              </w:rPr>
            </w:pPr>
            <w:r w:rsidDel="00000000" w:rsidR="00000000" w:rsidRPr="00000000">
              <w:rPr>
                <w:rtl w:val="0"/>
              </w:rPr>
            </w:r>
          </w:p>
        </w:tc>
      </w:tr>
      <w:tr>
        <w:trPr>
          <w:trHeight w:val="2040" w:hRule="atLeast"/>
        </w:trPr>
        <w:tc>
          <w:tcPr>
            <w:tcBorders>
              <w:top w:color="000000" w:space="0" w:sz="0" w:val="nil"/>
            </w:tcBorders>
            <w:shd w:fill="auto" w:val="clear"/>
          </w:tcPr>
          <w:p w:rsidR="00000000" w:rsidDel="00000000" w:rsidP="00000000" w:rsidRDefault="00000000" w:rsidRPr="00000000" w14:paraId="00000082">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Sofern es sich um eine in Art. 49 Abs. 1 Unterabsatz 2 DS-GVO genannte Datenübermittlung handelt.</w:t>
            </w:r>
          </w:p>
          <w:p w:rsidR="00000000" w:rsidDel="00000000" w:rsidP="00000000" w:rsidRDefault="00000000" w:rsidRPr="00000000" w14:paraId="00000083">
            <w:pPr>
              <w:rPr>
                <w:rFonts w:ascii="Arial" w:cs="Arial" w:eastAsia="Arial" w:hAnsi="Arial"/>
                <w:sz w:val="20"/>
                <w:szCs w:val="20"/>
              </w:rPr>
            </w:pPr>
            <w:r w:rsidDel="00000000" w:rsidR="00000000" w:rsidRPr="00000000">
              <w:rPr>
                <w:rtl w:val="0"/>
              </w:rPr>
            </w:r>
          </w:p>
        </w:tc>
        <w:tc>
          <w:tcPr>
            <w:gridSpan w:val="4"/>
            <w:tcBorders>
              <w:top w:color="000000" w:space="0" w:sz="0" w:val="nil"/>
              <w:bottom w:color="000000" w:space="0" w:sz="4" w:val="single"/>
            </w:tcBorders>
            <w:shd w:fill="auto" w:val="clear"/>
          </w:tcPr>
          <w:p w:rsidR="00000000" w:rsidDel="00000000" w:rsidP="00000000" w:rsidRDefault="00000000" w:rsidRPr="00000000" w14:paraId="00000084">
            <w:pPr>
              <w:widowControl w:val="0"/>
              <w:tabs>
                <w:tab w:val="left" w:pos="462"/>
                <w:tab w:val="left" w:pos="1884"/>
              </w:tabs>
              <w:spacing w:after="6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Dokumentation geeigneter Garantien </w:t>
            </w:r>
          </w:p>
          <w:p w:rsidR="00000000" w:rsidDel="00000000" w:rsidP="00000000" w:rsidRDefault="00000000" w:rsidRPr="00000000" w14:paraId="00000085">
            <w:pPr>
              <w:widowControl w:val="0"/>
              <w:tabs>
                <w:tab w:val="left" w:pos="462"/>
                <w:tab w:val="left" w:pos="1884"/>
              </w:tabs>
              <w:spacing w:after="60" w:before="120"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laut Online Service Terms OST</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6">
            <w:pPr>
              <w:widowControl w:val="0"/>
              <w:numPr>
                <w:ilvl w:val="0"/>
                <w:numId w:val="6"/>
              </w:numPr>
              <w:tabs>
                <w:tab w:val="left" w:pos="462"/>
                <w:tab w:val="left" w:pos="1884"/>
              </w:tabs>
              <w:spacing w:after="0" w:afterAutospacing="0" w:before="12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EU-US Privacy Shield</w:t>
            </w:r>
          </w:p>
          <w:p w:rsidR="00000000" w:rsidDel="00000000" w:rsidP="00000000" w:rsidRDefault="00000000" w:rsidRPr="00000000" w14:paraId="00000087">
            <w:pPr>
              <w:widowControl w:val="0"/>
              <w:numPr>
                <w:ilvl w:val="0"/>
                <w:numId w:val="6"/>
              </w:numPr>
              <w:tabs>
                <w:tab w:val="left" w:pos="462"/>
                <w:tab w:val="left" w:pos="1884"/>
              </w:tabs>
              <w:spacing w:after="0" w:afterAutospacing="0"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Standardvertragsklauseln</w:t>
              <w:br w:type="textWrapping"/>
            </w:r>
          </w:p>
          <w:p w:rsidR="00000000" w:rsidDel="00000000" w:rsidP="00000000" w:rsidRDefault="00000000" w:rsidRPr="00000000" w14:paraId="00000088">
            <w:pPr>
              <w:widowControl w:val="0"/>
              <w:numPr>
                <w:ilvl w:val="0"/>
                <w:numId w:val="6"/>
              </w:numPr>
              <w:tabs>
                <w:tab w:val="left" w:pos="462"/>
                <w:tab w:val="left" w:pos="1884"/>
              </w:tabs>
              <w:spacing w:after="60"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C5 Testat des BSI von November 2018</w:t>
            </w:r>
          </w:p>
          <w:p w:rsidR="00000000" w:rsidDel="00000000" w:rsidP="00000000" w:rsidRDefault="00000000" w:rsidRPr="00000000" w14:paraId="00000089">
            <w:pPr>
              <w:widowControl w:val="0"/>
              <w:spacing w:after="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1100" w:hRule="atLeast"/>
        </w:trPr>
        <w:tc>
          <w:tcPr>
            <w:shd w:fill="auto" w:val="clear"/>
          </w:tcPr>
          <w:p w:rsidR="00000000" w:rsidDel="00000000" w:rsidP="00000000" w:rsidRDefault="00000000" w:rsidRPr="00000000" w14:paraId="0000008D">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Fristen für die Löschung der verschiedenen Datenkategorien</w:t>
              <w:br w:type="textWrapping"/>
              <w:t xml:space="preserve">(Art. 30 Abs. 1 S. 2 lit. f)</w:t>
            </w:r>
          </w:p>
        </w:tc>
        <w:tc>
          <w:tcPr>
            <w:gridSpan w:val="4"/>
            <w:tcBorders>
              <w:top w:color="000000" w:space="0" w:sz="4" w:val="single"/>
            </w:tcBorders>
            <w:shd w:fill="auto" w:val="clear"/>
          </w:tcPr>
          <w:p w:rsidR="00000000" w:rsidDel="00000000" w:rsidP="00000000" w:rsidRDefault="00000000" w:rsidRPr="00000000" w14:paraId="0000008E">
            <w:pPr>
              <w:widowControl w:val="0"/>
              <w:tabs>
                <w:tab w:val="left" w:pos="466"/>
                <w:tab w:val="left" w:pos="1696"/>
              </w:tabs>
              <w:spacing w:after="60" w:before="12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Durch die Schule</w:t>
            </w:r>
          </w:p>
          <w:p w:rsidR="00000000" w:rsidDel="00000000" w:rsidP="00000000" w:rsidRDefault="00000000" w:rsidRPr="00000000" w14:paraId="0000008F">
            <w:pPr>
              <w:widowControl w:val="0"/>
              <w:tabs>
                <w:tab w:val="left" w:pos="466"/>
                <w:tab w:val="left" w:pos="1696"/>
              </w:tabs>
              <w:spacing w:after="6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2) Löschung von Benutzerkonten am Ende der </w:t>
              <w:br w:type="textWrapping"/>
              <w:t xml:space="preserve">         Schulzugehörigkeit, in der Regel zum Ende des Schuljahres</w:t>
            </w:r>
          </w:p>
          <w:p w:rsidR="00000000" w:rsidDel="00000000" w:rsidP="00000000" w:rsidRDefault="00000000" w:rsidRPr="00000000" w14:paraId="00000090">
            <w:pPr>
              <w:widowControl w:val="0"/>
              <w:tabs>
                <w:tab w:val="left" w:pos="466"/>
                <w:tab w:val="left" w:pos="1696"/>
              </w:tabs>
              <w:spacing w:after="60" w:before="12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Durch Google</w:t>
            </w:r>
            <w:r w:rsidDel="00000000" w:rsidR="00000000" w:rsidRPr="00000000">
              <w:rPr>
                <w:rtl w:val="0"/>
              </w:rPr>
            </w:r>
          </w:p>
          <w:p w:rsidR="00000000" w:rsidDel="00000000" w:rsidP="00000000" w:rsidRDefault="00000000" w:rsidRPr="00000000" w14:paraId="00000091">
            <w:pPr>
              <w:widowControl w:val="0"/>
              <w:tabs>
                <w:tab w:val="left" w:pos="466"/>
                <w:tab w:val="left" w:pos="1696"/>
              </w:tabs>
              <w:spacing w:after="6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2) Alle Daten und Kopien im Zusammenhang mit dem Konto </w:t>
              <w:br w:type="textWrapping"/>
              <w:t xml:space="preserve">         des Benutzers nachdem diese unwiederherstellbar durch den    </w:t>
              <w:br w:type="textWrapping"/>
              <w:t xml:space="preserve">         Benutzer oder einen Administrator gelöscht wurden - Löschung so </w:t>
              <w:br w:type="textWrapping"/>
              <w:t xml:space="preserve">         schnell technisch umsetzbar spätestens jedoch nach innerhalb von </w:t>
              <w:br w:type="textWrapping"/>
              <w:t xml:space="preserve">         maximal 180 Tagen</w:t>
            </w:r>
            <w:r w:rsidDel="00000000" w:rsidR="00000000" w:rsidRPr="00000000">
              <w:rPr>
                <w:rtl w:val="0"/>
              </w:rPr>
            </w:r>
          </w:p>
        </w:tc>
      </w:tr>
    </w:tbl>
    <w:p w:rsidR="00000000" w:rsidDel="00000000" w:rsidP="00000000" w:rsidRDefault="00000000" w:rsidRPr="00000000" w14:paraId="0000009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pStyle w:val="Heading1"/>
        <w:spacing w:before="400" w:line="276" w:lineRule="auto"/>
        <w:jc w:val="center"/>
        <w:rPr>
          <w:rFonts w:ascii="Arial" w:cs="Arial" w:eastAsia="Arial" w:hAnsi="Arial"/>
          <w:b w:val="0"/>
          <w:sz w:val="36"/>
          <w:szCs w:val="36"/>
        </w:rPr>
      </w:pPr>
      <w:bookmarkStart w:colFirst="0" w:colLast="0" w:name="_ggntuwad9srq" w:id="1"/>
      <w:bookmarkEnd w:id="1"/>
      <w:r w:rsidDel="00000000" w:rsidR="00000000" w:rsidRPr="00000000">
        <w:br w:type="page"/>
      </w:r>
      <w:r w:rsidDel="00000000" w:rsidR="00000000" w:rsidRPr="00000000">
        <w:rPr>
          <w:rtl w:val="0"/>
        </w:rPr>
      </w:r>
    </w:p>
    <w:p w:rsidR="00000000" w:rsidDel="00000000" w:rsidP="00000000" w:rsidRDefault="00000000" w:rsidRPr="00000000" w14:paraId="00000097">
      <w:pPr>
        <w:pStyle w:val="Heading1"/>
        <w:spacing w:before="400" w:line="276" w:lineRule="auto"/>
        <w:jc w:val="center"/>
        <w:rPr>
          <w:rFonts w:ascii="Arial" w:cs="Arial" w:eastAsia="Arial" w:hAnsi="Arial"/>
          <w:b w:val="0"/>
          <w:sz w:val="36"/>
          <w:szCs w:val="36"/>
        </w:rPr>
      </w:pPr>
      <w:bookmarkStart w:colFirst="0" w:colLast="0" w:name="_uf97jk3oot07" w:id="2"/>
      <w:bookmarkEnd w:id="2"/>
      <w:r w:rsidDel="00000000" w:rsidR="00000000" w:rsidRPr="00000000">
        <w:rPr>
          <w:rFonts w:ascii="Arial" w:cs="Arial" w:eastAsia="Arial" w:hAnsi="Arial"/>
          <w:b w:val="0"/>
          <w:sz w:val="36"/>
          <w:szCs w:val="36"/>
          <w:rtl w:val="0"/>
        </w:rPr>
        <w:t xml:space="preserve">Technische und organisatorische Maßnahmen </w:t>
      </w:r>
    </w:p>
    <w:p w:rsidR="00000000" w:rsidDel="00000000" w:rsidP="00000000" w:rsidRDefault="00000000" w:rsidRPr="00000000" w14:paraId="00000098">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gem. Art. 32 Abs. 1 DSGVO für Verantwortliche (Art. 30 Abs. 1 lit. g)</w:t>
      </w:r>
    </w:p>
    <w:p w:rsidR="00000000" w:rsidDel="00000000" w:rsidP="00000000" w:rsidRDefault="00000000" w:rsidRPr="00000000" w14:paraId="00000099">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widowControl w:val="0"/>
        <w:spacing w:after="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Hier sind Maßnahmen aufgeführt, die für das Verfahren spezifisch sind, um Schutz und Sicherheit der verarbeiteten personenbezogenen Daten zu gewährleisten. Da viele übergreifende Maßnahmen bereits im schulischen Datensicherheitskonzept aufgeführt sind, werden hier nur die Maßnahmen aufgeführt, die mit Besonderheiten dieses Verfahrens zusammenhängen. Nicht jede Kategorie von Maßnahmen muss deshalb einen Eintrag haben.</w:t>
      </w:r>
    </w:p>
    <w:p w:rsidR="00000000" w:rsidDel="00000000" w:rsidP="00000000" w:rsidRDefault="00000000" w:rsidRPr="00000000" w14:paraId="0000009B">
      <w:pPr>
        <w:widowControl w:val="0"/>
        <w:spacing w:after="100" w:line="276" w:lineRule="auto"/>
        <w:rPr>
          <w:rFonts w:ascii="Arial" w:cs="Arial" w:eastAsia="Arial" w:hAnsi="Arial"/>
          <w:sz w:val="20"/>
          <w:szCs w:val="20"/>
        </w:rPr>
      </w:pPr>
      <w:r w:rsidDel="00000000" w:rsidR="00000000" w:rsidRPr="00000000">
        <w:rPr>
          <w:rtl w:val="0"/>
        </w:rPr>
      </w:r>
    </w:p>
    <w:tbl>
      <w:tblPr>
        <w:tblStyle w:val="Table2"/>
        <w:tblW w:w="94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C">
            <w:pPr>
              <w:pStyle w:val="Heading3"/>
              <w:keepLines w:val="1"/>
              <w:spacing w:after="100" w:before="320" w:lineRule="auto"/>
              <w:jc w:val="left"/>
              <w:rPr>
                <w:b w:val="0"/>
                <w:color w:val="434343"/>
                <w:sz w:val="28"/>
                <w:szCs w:val="28"/>
              </w:rPr>
            </w:pPr>
            <w:bookmarkStart w:colFirst="0" w:colLast="0" w:name="_n3zbm5ah54c0" w:id="3"/>
            <w:bookmarkEnd w:id="3"/>
            <w:r w:rsidDel="00000000" w:rsidR="00000000" w:rsidRPr="00000000">
              <w:rPr>
                <w:b w:val="0"/>
                <w:color w:val="434343"/>
                <w:sz w:val="28"/>
                <w:szCs w:val="28"/>
                <w:rtl w:val="0"/>
              </w:rPr>
              <w:t xml:space="preserve">1. Pseudonymisierung</w:t>
            </w:r>
          </w:p>
          <w:p w:rsidR="00000000" w:rsidDel="00000000" w:rsidP="00000000" w:rsidRDefault="00000000" w:rsidRPr="00000000" w14:paraId="0000009D">
            <w:pPr>
              <w:widowControl w:val="0"/>
              <w:spacing w:after="100" w:lineRule="auto"/>
              <w:ind w:left="720" w:firstLine="0"/>
              <w:rPr>
                <w:rFonts w:ascii="Arial" w:cs="Arial" w:eastAsia="Arial" w:hAnsi="Arial"/>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E">
            <w:pPr>
              <w:pStyle w:val="Heading3"/>
              <w:keepLines w:val="1"/>
              <w:spacing w:after="80" w:before="320" w:lineRule="auto"/>
              <w:jc w:val="left"/>
              <w:rPr>
                <w:b w:val="0"/>
                <w:color w:val="434343"/>
                <w:sz w:val="28"/>
                <w:szCs w:val="28"/>
              </w:rPr>
            </w:pPr>
            <w:bookmarkStart w:colFirst="0" w:colLast="0" w:name="_vl1zfis3iecg" w:id="4"/>
            <w:bookmarkEnd w:id="4"/>
            <w:r w:rsidDel="00000000" w:rsidR="00000000" w:rsidRPr="00000000">
              <w:rPr>
                <w:b w:val="0"/>
                <w:color w:val="434343"/>
                <w:sz w:val="28"/>
                <w:szCs w:val="28"/>
                <w:rtl w:val="0"/>
              </w:rPr>
              <w:t xml:space="preserve">2. Verschlüsselung</w:t>
            </w:r>
          </w:p>
          <w:p w:rsidR="00000000" w:rsidDel="00000000" w:rsidP="00000000" w:rsidRDefault="00000000" w:rsidRPr="00000000" w14:paraId="0000009F">
            <w:pPr>
              <w:rPr>
                <w:rFonts w:ascii="Arial" w:cs="Arial" w:eastAsia="Arial" w:hAnsi="Arial"/>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0">
            <w:pPr>
              <w:pStyle w:val="Heading3"/>
              <w:keepLines w:val="1"/>
              <w:spacing w:after="80" w:before="320" w:lineRule="auto"/>
              <w:jc w:val="left"/>
              <w:rPr>
                <w:b w:val="0"/>
                <w:color w:val="434343"/>
                <w:sz w:val="28"/>
                <w:szCs w:val="28"/>
              </w:rPr>
            </w:pPr>
            <w:bookmarkStart w:colFirst="0" w:colLast="0" w:name="_sb2y2pn17bai" w:id="5"/>
            <w:bookmarkEnd w:id="5"/>
            <w:r w:rsidDel="00000000" w:rsidR="00000000" w:rsidRPr="00000000">
              <w:rPr>
                <w:b w:val="0"/>
                <w:color w:val="434343"/>
                <w:sz w:val="28"/>
                <w:szCs w:val="28"/>
                <w:rtl w:val="0"/>
              </w:rPr>
              <w:t xml:space="preserve">3. Gewährleistung der Vertraulichkeit</w:t>
            </w:r>
          </w:p>
          <w:p w:rsidR="00000000" w:rsidDel="00000000" w:rsidP="00000000" w:rsidRDefault="00000000" w:rsidRPr="00000000" w14:paraId="000000A1">
            <w:pPr>
              <w:ind w:left="0" w:firstLine="0"/>
              <w:rPr/>
            </w:pPr>
            <w:r w:rsidDel="00000000" w:rsidR="00000000" w:rsidRPr="00000000">
              <w:rPr>
                <w:rtl w:val="0"/>
              </w:rPr>
              <w:t xml:space="preserve">siehe Rechte- und Rollenkonzept zur G Suite for Education</w:t>
            </w:r>
            <w:r w:rsidDel="00000000" w:rsidR="00000000" w:rsidRPr="00000000">
              <w:rPr>
                <w:rtl w:val="0"/>
              </w:rPr>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3">
            <w:pPr>
              <w:pStyle w:val="Heading3"/>
              <w:keepLines w:val="1"/>
              <w:spacing w:after="80" w:before="320" w:lineRule="auto"/>
              <w:jc w:val="left"/>
              <w:rPr>
                <w:b w:val="0"/>
                <w:color w:val="434343"/>
                <w:sz w:val="28"/>
                <w:szCs w:val="28"/>
              </w:rPr>
            </w:pPr>
            <w:bookmarkStart w:colFirst="0" w:colLast="0" w:name="_cmxczbxcn34a" w:id="6"/>
            <w:bookmarkEnd w:id="6"/>
            <w:r w:rsidDel="00000000" w:rsidR="00000000" w:rsidRPr="00000000">
              <w:rPr>
                <w:b w:val="0"/>
                <w:color w:val="434343"/>
                <w:sz w:val="28"/>
                <w:szCs w:val="28"/>
                <w:rtl w:val="0"/>
              </w:rPr>
              <w:t xml:space="preserve">4. Gewährleistung der Integrität</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5">
            <w:pPr>
              <w:pStyle w:val="Heading3"/>
              <w:keepLines w:val="1"/>
              <w:spacing w:after="80" w:before="320" w:lineRule="auto"/>
              <w:jc w:val="left"/>
              <w:rPr>
                <w:b w:val="0"/>
                <w:color w:val="434343"/>
                <w:sz w:val="28"/>
                <w:szCs w:val="28"/>
              </w:rPr>
            </w:pPr>
            <w:bookmarkStart w:colFirst="0" w:colLast="0" w:name="_v8gklokny19" w:id="7"/>
            <w:bookmarkEnd w:id="7"/>
            <w:r w:rsidDel="00000000" w:rsidR="00000000" w:rsidRPr="00000000">
              <w:rPr>
                <w:b w:val="0"/>
                <w:color w:val="434343"/>
                <w:sz w:val="28"/>
                <w:szCs w:val="28"/>
                <w:rtl w:val="0"/>
              </w:rPr>
              <w:t xml:space="preserve">5. Gewährleistung der Verfügbarkeit</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7">
            <w:pPr>
              <w:pStyle w:val="Heading3"/>
              <w:keepLines w:val="1"/>
              <w:spacing w:after="80" w:before="320" w:lineRule="auto"/>
              <w:jc w:val="left"/>
              <w:rPr>
                <w:b w:val="0"/>
                <w:color w:val="434343"/>
                <w:sz w:val="28"/>
                <w:szCs w:val="28"/>
              </w:rPr>
            </w:pPr>
            <w:bookmarkStart w:colFirst="0" w:colLast="0" w:name="_yja9lo7di6z4" w:id="8"/>
            <w:bookmarkEnd w:id="8"/>
            <w:r w:rsidDel="00000000" w:rsidR="00000000" w:rsidRPr="00000000">
              <w:rPr>
                <w:b w:val="0"/>
                <w:color w:val="434343"/>
                <w:sz w:val="28"/>
                <w:szCs w:val="28"/>
                <w:rtl w:val="0"/>
              </w:rPr>
              <w:t xml:space="preserve">6. Gewährleistung der Belastbarkeit der Systeme</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pStyle w:val="Heading3"/>
              <w:keepLines w:val="1"/>
              <w:spacing w:after="80" w:before="320" w:lineRule="auto"/>
              <w:jc w:val="left"/>
              <w:rPr>
                <w:b w:val="0"/>
                <w:color w:val="434343"/>
                <w:sz w:val="28"/>
                <w:szCs w:val="28"/>
              </w:rPr>
            </w:pPr>
            <w:bookmarkStart w:colFirst="0" w:colLast="0" w:name="_yh5mvq1rxji2" w:id="9"/>
            <w:bookmarkEnd w:id="9"/>
            <w:r w:rsidDel="00000000" w:rsidR="00000000" w:rsidRPr="00000000">
              <w:rPr>
                <w:b w:val="0"/>
                <w:color w:val="434343"/>
                <w:sz w:val="28"/>
                <w:szCs w:val="28"/>
                <w:rtl w:val="0"/>
              </w:rPr>
              <w:t xml:space="preserve">7. Verfahren zur Wiederherstellung der Verfügbarkeit personenbezogener</w:t>
              <w:br w:type="textWrapping"/>
              <w:t xml:space="preserve">    Daten nach einem physischen oder technischen Zwischenfall</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B">
            <w:pPr>
              <w:pStyle w:val="Heading3"/>
              <w:keepLines w:val="1"/>
              <w:spacing w:after="80" w:before="320" w:lineRule="auto"/>
              <w:jc w:val="left"/>
              <w:rPr>
                <w:b w:val="0"/>
                <w:color w:val="434343"/>
                <w:sz w:val="28"/>
                <w:szCs w:val="28"/>
              </w:rPr>
            </w:pPr>
            <w:bookmarkStart w:colFirst="0" w:colLast="0" w:name="_u30rmxvjatvc" w:id="10"/>
            <w:bookmarkEnd w:id="10"/>
            <w:r w:rsidDel="00000000" w:rsidR="00000000" w:rsidRPr="00000000">
              <w:rPr>
                <w:b w:val="0"/>
                <w:color w:val="434343"/>
                <w:sz w:val="28"/>
                <w:szCs w:val="28"/>
                <w:rtl w:val="0"/>
              </w:rPr>
              <w:t xml:space="preserve">8. Verfahren regelmäßiger Überprüfung, Bewertung und Evaluierung der</w:t>
              <w:br w:type="textWrapping"/>
              <w:t xml:space="preserve">    Wirksamkeit der technischen und organisatorischen Maßnahmen</w:t>
            </w:r>
          </w:p>
          <w:p w:rsidR="00000000" w:rsidDel="00000000" w:rsidP="00000000" w:rsidRDefault="00000000" w:rsidRPr="00000000" w14:paraId="000000A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AD">
            <w:pPr>
              <w:widowControl w:val="0"/>
              <w:rPr>
                <w:rFonts w:ascii="Arial" w:cs="Arial" w:eastAsia="Arial" w:hAnsi="Arial"/>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E">
            <w:pPr>
              <w:pStyle w:val="Heading3"/>
              <w:keepLines w:val="1"/>
              <w:spacing w:after="80" w:before="320" w:lineRule="auto"/>
              <w:jc w:val="left"/>
              <w:rPr>
                <w:b w:val="0"/>
                <w:color w:val="434343"/>
                <w:sz w:val="28"/>
                <w:szCs w:val="28"/>
              </w:rPr>
            </w:pPr>
            <w:bookmarkStart w:colFirst="0" w:colLast="0" w:name="_pojiae8yx2tx" w:id="11"/>
            <w:bookmarkEnd w:id="11"/>
            <w:r w:rsidDel="00000000" w:rsidR="00000000" w:rsidRPr="00000000">
              <w:rPr>
                <w:b w:val="0"/>
                <w:color w:val="434343"/>
                <w:sz w:val="28"/>
                <w:szCs w:val="28"/>
                <w:rtl w:val="0"/>
              </w:rPr>
              <w:t xml:space="preserve">Es liegen schriftlich vor:</w:t>
            </w:r>
          </w:p>
          <w:p w:rsidR="00000000" w:rsidDel="00000000" w:rsidP="00000000" w:rsidRDefault="00000000" w:rsidRPr="00000000" w14:paraId="000000AF">
            <w:pPr>
              <w:widowControl w:val="0"/>
              <w:numPr>
                <w:ilvl w:val="0"/>
                <w:numId w:val="4"/>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interne Verhaltensregeln: </w:t>
            </w:r>
            <w:r w:rsidDel="00000000" w:rsidR="00000000" w:rsidRPr="00000000">
              <w:rPr>
                <w:rFonts w:ascii="Arial" w:cs="Arial" w:eastAsia="Arial" w:hAnsi="Arial"/>
                <w:b w:val="1"/>
                <w:rtl w:val="0"/>
              </w:rPr>
              <w:t xml:space="preserve">Nutzungsvereinbarung</w:t>
            </w:r>
          </w:p>
          <w:p w:rsidR="00000000" w:rsidDel="00000000" w:rsidP="00000000" w:rsidRDefault="00000000" w:rsidRPr="00000000" w14:paraId="000000B0">
            <w:pPr>
              <w:widowControl w:val="0"/>
              <w:numPr>
                <w:ilvl w:val="0"/>
                <w:numId w:val="4"/>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allgemeines schulisches Datenschutzkonzept </w:t>
            </w:r>
          </w:p>
          <w:p w:rsidR="00000000" w:rsidDel="00000000" w:rsidP="00000000" w:rsidRDefault="00000000" w:rsidRPr="00000000" w14:paraId="000000B1">
            <w:pPr>
              <w:widowControl w:val="0"/>
              <w:numPr>
                <w:ilvl w:val="0"/>
                <w:numId w:val="4"/>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übergreifendes schulisches Datensicherheitskonzept (</w:t>
            </w:r>
            <w:r w:rsidDel="00000000" w:rsidR="00000000" w:rsidRPr="00000000">
              <w:rPr>
                <w:rFonts w:ascii="Arial" w:cs="Arial" w:eastAsia="Arial" w:hAnsi="Arial"/>
                <w:i w:val="1"/>
                <w:rtl w:val="0"/>
              </w:rPr>
              <w:t xml:space="preserve">mit technischen und organisatorischen Maßnahmen</w:t>
            </w:r>
            <w:r w:rsidDel="00000000" w:rsidR="00000000" w:rsidRPr="00000000">
              <w:rPr>
                <w:rFonts w:ascii="Arial" w:cs="Arial" w:eastAsia="Arial" w:hAnsi="Arial"/>
                <w:rtl w:val="0"/>
              </w:rPr>
              <w:t xml:space="preserve">)</w:t>
            </w:r>
          </w:p>
          <w:p w:rsidR="00000000" w:rsidDel="00000000" w:rsidP="00000000" w:rsidRDefault="00000000" w:rsidRPr="00000000" w14:paraId="000000B2">
            <w:pPr>
              <w:widowControl w:val="0"/>
              <w:numPr>
                <w:ilvl w:val="0"/>
                <w:numId w:val="4"/>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Wiederanlaufkonzept</w:t>
            </w:r>
          </w:p>
          <w:p w:rsidR="00000000" w:rsidDel="00000000" w:rsidP="00000000" w:rsidRDefault="00000000" w:rsidRPr="00000000" w14:paraId="000000B3">
            <w:pPr>
              <w:widowControl w:val="0"/>
              <w:numPr>
                <w:ilvl w:val="0"/>
                <w:numId w:val="4"/>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schulisches Löschkonzept </w:t>
            </w:r>
          </w:p>
          <w:p w:rsidR="00000000" w:rsidDel="00000000" w:rsidP="00000000" w:rsidRDefault="00000000" w:rsidRPr="00000000" w14:paraId="000000B4">
            <w:pPr>
              <w:widowControl w:val="0"/>
              <w:numPr>
                <w:ilvl w:val="0"/>
                <w:numId w:val="4"/>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Sonstiges: </w:t>
            </w:r>
          </w:p>
          <w:p w:rsidR="00000000" w:rsidDel="00000000" w:rsidP="00000000" w:rsidRDefault="00000000" w:rsidRPr="00000000" w14:paraId="000000B5">
            <w:pPr>
              <w:widowControl w:val="0"/>
              <w:numPr>
                <w:ilvl w:val="1"/>
                <w:numId w:val="4"/>
              </w:numPr>
              <w:spacing w:line="360" w:lineRule="auto"/>
              <w:ind w:left="1440" w:hanging="360"/>
              <w:rPr>
                <w:rFonts w:ascii="Arial" w:cs="Arial" w:eastAsia="Arial" w:hAnsi="Arial"/>
              </w:rPr>
            </w:pPr>
            <w:r w:rsidDel="00000000" w:rsidR="00000000" w:rsidRPr="00000000">
              <w:rPr>
                <w:rFonts w:ascii="Arial" w:cs="Arial" w:eastAsia="Arial" w:hAnsi="Arial"/>
                <w:rtl w:val="0"/>
              </w:rPr>
              <w:t xml:space="preserve">Durch Google </w:t>
            </w:r>
            <w:r w:rsidDel="00000000" w:rsidR="00000000" w:rsidRPr="00000000">
              <w:rPr>
                <w:rFonts w:ascii="Arial" w:cs="Arial" w:eastAsia="Arial" w:hAnsi="Arial"/>
                <w:b w:val="1"/>
                <w:rtl w:val="0"/>
              </w:rPr>
              <w:t xml:space="preserve">Maßnahmen entsprechend den Anforderungen der “ISO 27001, ISO 27017 und ISO 27018</w:t>
            </w:r>
            <w:r w:rsidDel="00000000" w:rsidR="00000000" w:rsidRPr="00000000">
              <w:rPr>
                <w:rtl w:val="0"/>
              </w:rPr>
            </w:r>
          </w:p>
          <w:p w:rsidR="00000000" w:rsidDel="00000000" w:rsidP="00000000" w:rsidRDefault="00000000" w:rsidRPr="00000000" w14:paraId="000000B6">
            <w:pPr>
              <w:widowControl w:val="0"/>
              <w:numPr>
                <w:ilvl w:val="1"/>
                <w:numId w:val="4"/>
              </w:numPr>
              <w:spacing w:line="360" w:lineRule="auto"/>
              <w:ind w:left="1440" w:hanging="360"/>
              <w:rPr>
                <w:rFonts w:ascii="Arial" w:cs="Arial" w:eastAsia="Arial" w:hAnsi="Arial"/>
              </w:rPr>
            </w:pPr>
            <w:r w:rsidDel="00000000" w:rsidR="00000000" w:rsidRPr="00000000">
              <w:rPr>
                <w:rFonts w:ascii="Arial" w:cs="Arial" w:eastAsia="Arial" w:hAnsi="Arial"/>
                <w:rtl w:val="0"/>
              </w:rPr>
              <w:t xml:space="preserve">Data Processing Amendment to G Suite and/or Complementary Product Agreement (Version 2.1)</w:t>
            </w:r>
            <w:r w:rsidDel="00000000" w:rsidR="00000000" w:rsidRPr="00000000">
              <w:rPr>
                <w:rFonts w:ascii="Arial" w:cs="Arial" w:eastAsia="Arial" w:hAnsi="Arial"/>
                <w:vertAlign w:val="superscript"/>
              </w:rPr>
              <w:footnoteReference w:customMarkFollows="0" w:id="0"/>
            </w:r>
            <w:r w:rsidDel="00000000" w:rsidR="00000000" w:rsidRPr="00000000">
              <w:rPr>
                <w:rtl w:val="0"/>
              </w:rPr>
            </w:r>
          </w:p>
          <w:p w:rsidR="00000000" w:rsidDel="00000000" w:rsidP="00000000" w:rsidRDefault="00000000" w:rsidRPr="00000000" w14:paraId="000000B7">
            <w:pPr>
              <w:widowControl w:val="0"/>
              <w:numPr>
                <w:ilvl w:val="1"/>
                <w:numId w:val="4"/>
              </w:numPr>
              <w:spacing w:line="360" w:lineRule="auto"/>
              <w:ind w:left="1440" w:hanging="360"/>
              <w:rPr>
                <w:rFonts w:ascii="Arial" w:cs="Arial" w:eastAsia="Arial" w:hAnsi="Arial"/>
                <w:u w:val="none"/>
              </w:rPr>
            </w:pPr>
            <w:r w:rsidDel="00000000" w:rsidR="00000000" w:rsidRPr="00000000">
              <w:rPr>
                <w:rFonts w:ascii="Arial" w:cs="Arial" w:eastAsia="Arial" w:hAnsi="Arial"/>
                <w:rtl w:val="0"/>
              </w:rPr>
              <w:t xml:space="preserve">G Suite for Education Privacy Notice</w:t>
            </w:r>
            <w:r w:rsidDel="00000000" w:rsidR="00000000" w:rsidRPr="00000000">
              <w:rPr>
                <w:rFonts w:ascii="Arial" w:cs="Arial" w:eastAsia="Arial" w:hAnsi="Arial"/>
                <w:vertAlign w:val="superscript"/>
              </w:rPr>
              <w:footnoteReference w:customMarkFollows="0" w:id="1"/>
            </w:r>
            <w:r w:rsidDel="00000000" w:rsidR="00000000" w:rsidRPr="00000000">
              <w:rPr>
                <w:rtl w:val="0"/>
              </w:rPr>
            </w:r>
          </w:p>
          <w:p w:rsidR="00000000" w:rsidDel="00000000" w:rsidP="00000000" w:rsidRDefault="00000000" w:rsidRPr="00000000" w14:paraId="000000B8">
            <w:pPr>
              <w:widowControl w:val="0"/>
              <w:numPr>
                <w:ilvl w:val="0"/>
                <w:numId w:val="4"/>
              </w:numPr>
              <w:spacing w:line="360" w:lineRule="auto"/>
              <w:ind w:left="720" w:hanging="360"/>
              <w:rPr>
                <w:rFonts w:ascii="Arial" w:cs="Arial" w:eastAsia="Arial" w:hAnsi="Arial"/>
                <w:u w:val="none"/>
              </w:rPr>
            </w:pPr>
            <w:r w:rsidDel="00000000" w:rsidR="00000000" w:rsidRPr="00000000">
              <w:rPr>
                <w:rtl w:val="0"/>
              </w:rPr>
            </w:r>
          </w:p>
        </w:tc>
      </w:tr>
    </w:tbl>
    <w:p w:rsidR="00000000" w:rsidDel="00000000" w:rsidP="00000000" w:rsidRDefault="00000000" w:rsidRPr="00000000" w14:paraId="000000B9">
      <w:pPr>
        <w:widowControl w:val="0"/>
        <w:spacing w:after="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BA">
      <w:pPr>
        <w:widowControl w:val="0"/>
        <w:ind w:right="-856"/>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B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Verantwortlicher</w:t>
        <w:tab/>
      </w:r>
      <w:r w:rsidDel="00000000" w:rsidR="00000000" w:rsidRPr="00000000">
        <w:rPr>
          <w:rFonts w:ascii="Arial" w:cs="Arial" w:eastAsia="Arial" w:hAnsi="Arial"/>
          <w:rtl w:val="0"/>
        </w:rPr>
        <w:t xml:space="preserve">      </w:t>
        <w:tab/>
        <w:tab/>
        <w:t xml:space="preserve">    </w:t>
      </w:r>
      <w:r w:rsidDel="00000000" w:rsidR="00000000" w:rsidRPr="00000000">
        <w:rPr>
          <w:rFonts w:ascii="Arial" w:cs="Arial" w:eastAsia="Arial" w:hAnsi="Arial"/>
          <w:sz w:val="20"/>
          <w:szCs w:val="20"/>
          <w:rtl w:val="0"/>
        </w:rPr>
        <w:t xml:space="preserve">Datum </w:t>
        <w:tab/>
        <w:tab/>
        <w:t xml:space="preserve">              Unterschrift </w:t>
      </w:r>
      <w:r w:rsidDel="00000000" w:rsidR="00000000" w:rsidRPr="00000000">
        <w:br w:type="page"/>
      </w:r>
      <w:r w:rsidDel="00000000" w:rsidR="00000000" w:rsidRPr="00000000">
        <w:rPr>
          <w:rFonts w:ascii="Arial Unicode MS" w:cs="Arial Unicode MS" w:eastAsia="Arial Unicode MS" w:hAnsi="Arial Unicode MS"/>
          <w:sz w:val="20"/>
          <w:szCs w:val="20"/>
          <w:rtl w:val="0"/>
        </w:rPr>
        <w:br w:type="textWrapping"/>
        <w:t xml:space="preserve">✄-- D I E S E ---- S E I T E ---- G E H O E R T ---- N I C H T ---- Z U R ----- B E S C H R E I B U N G --</w:t>
      </w:r>
    </w:p>
    <w:p w:rsidR="00000000" w:rsidDel="00000000" w:rsidP="00000000" w:rsidRDefault="00000000" w:rsidRPr="00000000" w14:paraId="000000B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BD">
      <w:pPr>
        <w:widowControl w:val="0"/>
        <w:rPr>
          <w:rFonts w:ascii="Arial" w:cs="Arial" w:eastAsia="Arial" w:hAnsi="Arial"/>
        </w:rPr>
      </w:pPr>
      <w:r w:rsidDel="00000000" w:rsidR="00000000" w:rsidRPr="00000000">
        <w:rPr>
          <w:rFonts w:ascii="Arial" w:cs="Arial" w:eastAsia="Arial" w:hAnsi="Arial"/>
          <w:b w:val="1"/>
          <w:rtl w:val="0"/>
        </w:rPr>
        <w:t xml:space="preserve">Hinweise zum Ergänzen und Anpassen der Angaben</w:t>
      </w:r>
      <w:r w:rsidDel="00000000" w:rsidR="00000000" w:rsidRPr="00000000">
        <w:rPr>
          <w:rtl w:val="0"/>
        </w:rPr>
      </w:r>
    </w:p>
    <w:p w:rsidR="00000000" w:rsidDel="00000000" w:rsidP="00000000" w:rsidRDefault="00000000" w:rsidRPr="00000000" w14:paraId="000000BE">
      <w:pPr>
        <w:widowControl w:val="0"/>
        <w:numPr>
          <w:ilvl w:val="0"/>
          <w:numId w:val="5"/>
        </w:numPr>
        <w:ind w:left="720" w:hanging="360"/>
        <w:rPr>
          <w:rFonts w:ascii="Arial" w:cs="Arial" w:eastAsia="Arial" w:hAnsi="Arial"/>
          <w:u w:val="none"/>
        </w:rPr>
      </w:pPr>
      <w:r w:rsidDel="00000000" w:rsidR="00000000" w:rsidRPr="00000000">
        <w:rPr>
          <w:rFonts w:ascii="Arial" w:cs="Arial" w:eastAsia="Arial" w:hAnsi="Arial"/>
          <w:rtl w:val="0"/>
        </w:rPr>
        <w:t xml:space="preserve">Die Beschreibung geht davon aus, dass G Suite for Education direkt genutzt wird, also nicht mit einer Single Sign-on Lösung. </w:t>
      </w:r>
    </w:p>
    <w:p w:rsidR="00000000" w:rsidDel="00000000" w:rsidP="00000000" w:rsidRDefault="00000000" w:rsidRPr="00000000" w14:paraId="000000BF">
      <w:pPr>
        <w:widowControl w:val="0"/>
        <w:numPr>
          <w:ilvl w:val="0"/>
          <w:numId w:val="5"/>
        </w:numPr>
        <w:ind w:left="720" w:hanging="360"/>
        <w:rPr>
          <w:rFonts w:ascii="Arial" w:cs="Arial" w:eastAsia="Arial" w:hAnsi="Arial"/>
          <w:u w:val="none"/>
        </w:rPr>
      </w:pPr>
      <w:r w:rsidDel="00000000" w:rsidR="00000000" w:rsidRPr="00000000">
        <w:rPr>
          <w:rFonts w:ascii="Arial" w:cs="Arial" w:eastAsia="Arial" w:hAnsi="Arial"/>
          <w:rtl w:val="0"/>
        </w:rPr>
        <w:t xml:space="preserve">Bei einer Single Sign-on Lösung, die nur online genutzt wird, wäre </w:t>
      </w:r>
      <w:r w:rsidDel="00000000" w:rsidR="00000000" w:rsidRPr="00000000">
        <w:rPr>
          <w:rFonts w:ascii="Arial" w:cs="Arial" w:eastAsia="Arial" w:hAnsi="Arial"/>
          <w:b w:val="1"/>
          <w:rtl w:val="0"/>
        </w:rPr>
        <w:t xml:space="preserve">Pseudonymisierung</w:t>
      </w:r>
      <w:r w:rsidDel="00000000" w:rsidR="00000000" w:rsidRPr="00000000">
        <w:rPr>
          <w:rFonts w:ascii="Arial" w:cs="Arial" w:eastAsia="Arial" w:hAnsi="Arial"/>
          <w:rtl w:val="0"/>
        </w:rPr>
        <w:t xml:space="preserve"> unter den technischen und organisatorischen Maßnahmen aufzunehmen. </w:t>
      </w:r>
    </w:p>
    <w:p w:rsidR="00000000" w:rsidDel="00000000" w:rsidP="00000000" w:rsidRDefault="00000000" w:rsidRPr="00000000" w14:paraId="000000C0">
      <w:pPr>
        <w:widowControl w:val="0"/>
        <w:numPr>
          <w:ilvl w:val="0"/>
          <w:numId w:val="5"/>
        </w:numPr>
        <w:ind w:left="720" w:hanging="360"/>
        <w:rPr>
          <w:rFonts w:ascii="Arial" w:cs="Arial" w:eastAsia="Arial" w:hAnsi="Arial"/>
          <w:u w:val="none"/>
        </w:rPr>
      </w:pPr>
      <w:r w:rsidDel="00000000" w:rsidR="00000000" w:rsidRPr="00000000">
        <w:rPr>
          <w:rFonts w:ascii="Arial" w:cs="Arial" w:eastAsia="Arial" w:hAnsi="Arial"/>
          <w:rtl w:val="0"/>
        </w:rPr>
        <w:t xml:space="preserve">Unter </w:t>
      </w:r>
      <w:r w:rsidDel="00000000" w:rsidR="00000000" w:rsidRPr="00000000">
        <w:rPr>
          <w:rFonts w:ascii="Arial" w:cs="Arial" w:eastAsia="Arial" w:hAnsi="Arial"/>
          <w:b w:val="1"/>
          <w:rtl w:val="0"/>
        </w:rPr>
        <w:t xml:space="preserve">Es liegen schriftlich vor</w:t>
      </w:r>
      <w:r w:rsidDel="00000000" w:rsidR="00000000" w:rsidRPr="00000000">
        <w:rPr>
          <w:rFonts w:ascii="Arial" w:cs="Arial" w:eastAsia="Arial" w:hAnsi="Arial"/>
          <w:rtl w:val="0"/>
        </w:rPr>
        <w:t xml:space="preserve">, sollte die </w:t>
      </w:r>
      <w:r w:rsidDel="00000000" w:rsidR="00000000" w:rsidRPr="00000000">
        <w:rPr>
          <w:rFonts w:ascii="Arial" w:cs="Arial" w:eastAsia="Arial" w:hAnsi="Arial"/>
          <w:b w:val="1"/>
          <w:rtl w:val="0"/>
        </w:rPr>
        <w:t xml:space="preserve">Nutzungsvereinbarung</w:t>
      </w:r>
      <w:r w:rsidDel="00000000" w:rsidR="00000000" w:rsidRPr="00000000">
        <w:rPr>
          <w:rFonts w:ascii="Arial" w:cs="Arial" w:eastAsia="Arial" w:hAnsi="Arial"/>
          <w:rtl w:val="0"/>
        </w:rPr>
        <w:t xml:space="preserve"> erwähnt sein.</w:t>
      </w:r>
    </w:p>
    <w:p w:rsidR="00000000" w:rsidDel="00000000" w:rsidP="00000000" w:rsidRDefault="00000000" w:rsidRPr="00000000" w14:paraId="000000C1">
      <w:pPr>
        <w:widowControl w:val="0"/>
        <w:numPr>
          <w:ilvl w:val="0"/>
          <w:numId w:val="5"/>
        </w:numPr>
        <w:ind w:left="720" w:hanging="360"/>
        <w:rPr>
          <w:rFonts w:ascii="Arial" w:cs="Arial" w:eastAsia="Arial" w:hAnsi="Arial"/>
          <w:u w:val="none"/>
        </w:rPr>
      </w:pPr>
      <w:r w:rsidDel="00000000" w:rsidR="00000000" w:rsidRPr="00000000">
        <w:rPr>
          <w:rFonts w:ascii="Arial" w:cs="Arial" w:eastAsia="Arial" w:hAnsi="Arial"/>
          <w:rtl w:val="0"/>
        </w:rPr>
        <w:t xml:space="preserve">Es ist zu empfehlen, die Zuständigkeiten für das Löschen der Zuordnungen von Nutzern im schulischen </w:t>
      </w:r>
      <w:r w:rsidDel="00000000" w:rsidR="00000000" w:rsidRPr="00000000">
        <w:rPr>
          <w:rFonts w:ascii="Arial" w:cs="Arial" w:eastAsia="Arial" w:hAnsi="Arial"/>
          <w:b w:val="1"/>
          <w:rtl w:val="0"/>
        </w:rPr>
        <w:t xml:space="preserve">Löschkonzept </w:t>
      </w:r>
      <w:r w:rsidDel="00000000" w:rsidR="00000000" w:rsidRPr="00000000">
        <w:rPr>
          <w:rFonts w:ascii="Arial" w:cs="Arial" w:eastAsia="Arial" w:hAnsi="Arial"/>
          <w:rtl w:val="0"/>
        </w:rPr>
        <w:t xml:space="preserve">festzuschreiben.</w:t>
      </w:r>
    </w:p>
    <w:p w:rsidR="00000000" w:rsidDel="00000000" w:rsidP="00000000" w:rsidRDefault="00000000" w:rsidRPr="00000000" w14:paraId="000000C2">
      <w:pPr>
        <w:widowControl w:val="0"/>
        <w:numPr>
          <w:ilvl w:val="0"/>
          <w:numId w:val="5"/>
        </w:numPr>
        <w:ind w:left="720" w:hanging="360"/>
        <w:rPr>
          <w:rFonts w:ascii="Arial" w:cs="Arial" w:eastAsia="Arial" w:hAnsi="Arial"/>
          <w:u w:val="none"/>
        </w:rPr>
      </w:pPr>
      <w:r w:rsidDel="00000000" w:rsidR="00000000" w:rsidRPr="00000000">
        <w:rPr>
          <w:rFonts w:ascii="Arial" w:cs="Arial" w:eastAsia="Arial" w:hAnsi="Arial"/>
          <w:rtl w:val="0"/>
        </w:rPr>
        <w:t xml:space="preserve">Liegt ein </w:t>
      </w:r>
      <w:r w:rsidDel="00000000" w:rsidR="00000000" w:rsidRPr="00000000">
        <w:rPr>
          <w:rFonts w:ascii="Arial" w:cs="Arial" w:eastAsia="Arial" w:hAnsi="Arial"/>
          <w:b w:val="1"/>
          <w:rtl w:val="0"/>
        </w:rPr>
        <w:t xml:space="preserve">übergreifendes schulisches Datensicherheitskonzept</w:t>
      </w:r>
      <w:r w:rsidDel="00000000" w:rsidR="00000000" w:rsidRPr="00000000">
        <w:rPr>
          <w:rFonts w:ascii="Arial" w:cs="Arial" w:eastAsia="Arial" w:hAnsi="Arial"/>
          <w:rtl w:val="0"/>
        </w:rPr>
        <w:t xml:space="preserve"> vor, welches auch die Nutzung von G Suite for Education berücksichtigt, brauchen in die TOM Tabelle nur noch Maßnahmen eingetragen werden, die so speziell sind, dass sie dort nicht berücksichtigt sind. </w:t>
      </w:r>
      <w:r w:rsidDel="00000000" w:rsidR="00000000" w:rsidRPr="00000000">
        <w:rPr>
          <w:rtl w:val="0"/>
        </w:rPr>
      </w:r>
    </w:p>
    <w:p w:rsidR="00000000" w:rsidDel="00000000" w:rsidP="00000000" w:rsidRDefault="00000000" w:rsidRPr="00000000" w14:paraId="000000C3">
      <w:pPr>
        <w:widowControl w:val="0"/>
        <w:numPr>
          <w:ilvl w:val="0"/>
          <w:numId w:val="5"/>
        </w:numPr>
        <w:ind w:left="720" w:hanging="360"/>
        <w:rPr>
          <w:rFonts w:ascii="Arial" w:cs="Arial" w:eastAsia="Arial" w:hAnsi="Arial"/>
          <w:u w:val="none"/>
        </w:rPr>
      </w:pPr>
      <w:r w:rsidDel="00000000" w:rsidR="00000000" w:rsidRPr="00000000">
        <w:rPr>
          <w:rtl w:val="0"/>
        </w:rPr>
        <w:t xml:space="preserve">Bei den technischen und organisatorische Maßnahmen auf Seite 5 ist auf ein </w:t>
      </w:r>
      <w:r w:rsidDel="00000000" w:rsidR="00000000" w:rsidRPr="00000000">
        <w:rPr>
          <w:b w:val="1"/>
          <w:rtl w:val="0"/>
        </w:rPr>
        <w:t xml:space="preserve">Rechte- und Rollenkonzept zur G Suite for Education</w:t>
      </w:r>
      <w:r w:rsidDel="00000000" w:rsidR="00000000" w:rsidRPr="00000000">
        <w:rPr>
          <w:rtl w:val="0"/>
        </w:rPr>
        <w:t xml:space="preserve"> verwiesen. Dieses sollte eine Schule entsprechend der Empfehlungen der Datenschutzkonferenz</w:t>
      </w:r>
      <w:r w:rsidDel="00000000" w:rsidR="00000000" w:rsidRPr="00000000">
        <w:rPr>
          <w:vertAlign w:val="superscript"/>
        </w:rPr>
        <w:footnoteReference w:customMarkFollows="0" w:id="2"/>
      </w:r>
      <w:r w:rsidDel="00000000" w:rsidR="00000000" w:rsidRPr="00000000">
        <w:rPr>
          <w:rtl w:val="0"/>
        </w:rPr>
        <w:t xml:space="preserve"> unbedingt haben, um damit die Berechtigungen bezüglich Zugriffen im System zu regeln. Es findet sich auf der folgenden Seite ein Muster, wie dieses aussehen könnte.</w:t>
      </w:r>
      <w:r w:rsidDel="00000000" w:rsidR="00000000" w:rsidRPr="00000000">
        <w:br w:type="page"/>
      </w:r>
      <w:r w:rsidDel="00000000" w:rsidR="00000000" w:rsidRPr="00000000">
        <w:rPr>
          <w:rtl w:val="0"/>
        </w:rPr>
      </w:r>
    </w:p>
    <w:p w:rsidR="00000000" w:rsidDel="00000000" w:rsidP="00000000" w:rsidRDefault="00000000" w:rsidRPr="00000000" w14:paraId="000000C4">
      <w:pPr>
        <w:pStyle w:val="Heading2"/>
        <w:spacing w:after="80" w:before="280" w:line="276" w:lineRule="auto"/>
        <w:rPr/>
      </w:pPr>
      <w:bookmarkStart w:colFirst="0" w:colLast="0" w:name="_n71wvwi22yn8" w:id="12"/>
      <w:bookmarkEnd w:id="12"/>
      <w:r w:rsidDel="00000000" w:rsidR="00000000" w:rsidRPr="00000000">
        <w:rPr>
          <w:rtl w:val="0"/>
        </w:rPr>
        <w:t xml:space="preserve">Rechte - und Rollenkonzept</w:t>
      </w:r>
    </w:p>
    <w:p w:rsidR="00000000" w:rsidDel="00000000" w:rsidP="00000000" w:rsidRDefault="00000000" w:rsidRPr="00000000" w14:paraId="000000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Innerhalb </w:t>
      </w:r>
      <w:r w:rsidDel="00000000" w:rsidR="00000000" w:rsidRPr="00000000">
        <w:rPr>
          <w:rtl w:val="0"/>
        </w:rPr>
        <w:t xml:space="preserve">von</w:t>
      </w:r>
      <w:r w:rsidDel="00000000" w:rsidR="00000000" w:rsidRPr="00000000">
        <w:rPr>
          <w:rFonts w:ascii="Arial" w:cs="Arial" w:eastAsia="Arial" w:hAnsi="Arial"/>
          <w:sz w:val="22"/>
          <w:szCs w:val="22"/>
          <w:rtl w:val="0"/>
        </w:rPr>
        <w:t xml:space="preserve"> G Suite for Education</w:t>
      </w:r>
      <w:r w:rsidDel="00000000" w:rsidR="00000000" w:rsidRPr="00000000">
        <w:rPr>
          <w:rFonts w:ascii="Arial" w:cs="Arial" w:eastAsia="Arial" w:hAnsi="Arial"/>
          <w:color w:val="666666"/>
          <w:sz w:val="22"/>
          <w:szCs w:val="22"/>
          <w:vertAlign w:val="superscript"/>
        </w:rPr>
        <w:footnoteReference w:customMarkFollows="0" w:id="3"/>
      </w:r>
      <w:r w:rsidDel="00000000" w:rsidR="00000000" w:rsidRPr="00000000">
        <w:rPr>
          <w:rFonts w:ascii="Arial" w:cs="Arial" w:eastAsia="Arial" w:hAnsi="Arial"/>
          <w:sz w:val="22"/>
          <w:szCs w:val="22"/>
          <w:rtl w:val="0"/>
        </w:rPr>
        <w:t xml:space="preserve"> weist das Rechte- und Rollenkonzept den Benutzern eine oder mehrere Rollen zu. Entsprechend dieser Rollen sind ihre Zugriffsrechte auf die personenbezogenen Daten von anderen Benutzern geregelt. Dabei gilt der Grundsatz, dass ein Benutzer nur die Zugriffsrechte erhält, welche zur Ausübung seiner bzw. ihrer Aufgaben erforderlich sind.</w:t>
      </w:r>
    </w:p>
    <w:p w:rsidR="00000000" w:rsidDel="00000000" w:rsidP="00000000" w:rsidRDefault="00000000" w:rsidRPr="00000000" w14:paraId="000000C6">
      <w:pPr>
        <w:pStyle w:val="Heading3"/>
        <w:spacing w:after="80" w:before="240" w:line="276" w:lineRule="auto"/>
        <w:rPr/>
      </w:pPr>
      <w:bookmarkStart w:colFirst="0" w:colLast="0" w:name="_85i54mfb3pde" w:id="13"/>
      <w:bookmarkEnd w:id="13"/>
      <w:r w:rsidDel="00000000" w:rsidR="00000000" w:rsidRPr="00000000">
        <w:rPr>
          <w:rtl w:val="0"/>
        </w:rPr>
        <w:t xml:space="preserve">Administrator</w:t>
      </w:r>
    </w:p>
    <w:p w:rsidR="00000000" w:rsidDel="00000000" w:rsidP="00000000" w:rsidRDefault="00000000" w:rsidRPr="00000000" w14:paraId="000000C7">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verfügt über alle Berechtigungen für sämtliche Bereiche und Inhalte, </w:t>
      </w:r>
    </w:p>
    <w:p w:rsidR="00000000" w:rsidDel="00000000" w:rsidP="00000000" w:rsidRDefault="00000000" w:rsidRPr="00000000" w14:paraId="000000C8">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kann Benutzerkonten anlegen, löschen, Einstellungen ändern, Berechtigungen vergeben, Passwörter zurücksetzen und </w:t>
      </w:r>
    </w:p>
    <w:p w:rsidR="00000000" w:rsidDel="00000000" w:rsidP="00000000" w:rsidRDefault="00000000" w:rsidRPr="00000000" w14:paraId="000000C9">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kann systemweite Einstellungen vornehmen.</w:t>
      </w:r>
    </w:p>
    <w:p w:rsidR="00000000" w:rsidDel="00000000" w:rsidP="00000000" w:rsidRDefault="00000000" w:rsidRPr="00000000" w14:paraId="000000CA">
      <w:pPr>
        <w:pStyle w:val="Heading3"/>
        <w:rPr/>
      </w:pPr>
      <w:bookmarkStart w:colFirst="0" w:colLast="0" w:name="_nem3n7nevwap" w:id="14"/>
      <w:bookmarkEnd w:id="14"/>
      <w:r w:rsidDel="00000000" w:rsidR="00000000" w:rsidRPr="00000000">
        <w:rPr>
          <w:rtl w:val="0"/>
        </w:rPr>
        <w:t xml:space="preserve">Lehrkraft</w:t>
      </w:r>
    </w:p>
    <w:p w:rsidR="00000000" w:rsidDel="00000000" w:rsidP="00000000" w:rsidRDefault="00000000" w:rsidRPr="00000000" w14:paraId="000000CB">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kann Kurse erstellen, Teilnehmer zulassen, Inhalte pflegen, </w:t>
      </w:r>
    </w:p>
    <w:p w:rsidR="00000000" w:rsidDel="00000000" w:rsidP="00000000" w:rsidRDefault="00000000" w:rsidRPr="00000000" w14:paraId="000000CC">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Aufgaben erstellen und Inhalte verteilen, zur Bearbeitung freigeben und kommentieren, </w:t>
      </w:r>
    </w:p>
    <w:p w:rsidR="00000000" w:rsidDel="00000000" w:rsidP="00000000" w:rsidRDefault="00000000" w:rsidRPr="00000000" w14:paraId="000000CD">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Teilnehmern und Gruppen von Teilnehmern Aufgaben zuweisen,</w:t>
      </w:r>
    </w:p>
    <w:p w:rsidR="00000000" w:rsidDel="00000000" w:rsidP="00000000" w:rsidRDefault="00000000" w:rsidRPr="00000000" w14:paraId="000000CE">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Abfragen erstellen und Ergebnisse der Teilnehmer einsehen, </w:t>
      </w:r>
    </w:p>
    <w:p w:rsidR="00000000" w:rsidDel="00000000" w:rsidP="00000000" w:rsidRDefault="00000000" w:rsidRPr="00000000" w14:paraId="000000CF">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Überarbeitungsversionen aufrufen und Beiträge an gemeinsam bearbeiteten Inhalten Teilnehmern zuordnen, </w:t>
      </w:r>
    </w:p>
    <w:p w:rsidR="00000000" w:rsidDel="00000000" w:rsidP="00000000" w:rsidRDefault="00000000" w:rsidRPr="00000000" w14:paraId="000000D0">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Abgabefristen setzen und Versäumnisse sehen.</w:t>
      </w:r>
    </w:p>
    <w:p w:rsidR="00000000" w:rsidDel="00000000" w:rsidP="00000000" w:rsidRDefault="00000000" w:rsidRPr="00000000" w14:paraId="000000D1">
      <w:pPr>
        <w:pStyle w:val="Heading3"/>
        <w:rPr/>
      </w:pPr>
      <w:bookmarkStart w:colFirst="0" w:colLast="0" w:name="_v1g1g9shw9fz" w:id="15"/>
      <w:bookmarkEnd w:id="15"/>
      <w:r w:rsidDel="00000000" w:rsidR="00000000" w:rsidRPr="00000000">
        <w:rPr>
          <w:rtl w:val="0"/>
        </w:rPr>
        <w:t xml:space="preserve">Schüler (Teilnehmer)</w:t>
      </w:r>
    </w:p>
    <w:p w:rsidR="00000000" w:rsidDel="00000000" w:rsidP="00000000" w:rsidRDefault="00000000" w:rsidRPr="00000000" w14:paraId="000000D2">
      <w:pPr>
        <w:numPr>
          <w:ilvl w:val="0"/>
          <w:numId w:val="7"/>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können in den Bereichen arbeiten, zu denen sie eine Zugangsberechtigung haben,</w:t>
      </w:r>
    </w:p>
    <w:p w:rsidR="00000000" w:rsidDel="00000000" w:rsidP="00000000" w:rsidRDefault="00000000" w:rsidRPr="00000000" w14:paraId="000000D3">
      <w:pPr>
        <w:numPr>
          <w:ilvl w:val="0"/>
          <w:numId w:val="7"/>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Lerninhalte nutzen und Eingaben tätigen,</w:t>
      </w:r>
    </w:p>
    <w:p w:rsidR="00000000" w:rsidDel="00000000" w:rsidP="00000000" w:rsidRDefault="00000000" w:rsidRPr="00000000" w14:paraId="000000D4">
      <w:pPr>
        <w:numPr>
          <w:ilvl w:val="0"/>
          <w:numId w:val="7"/>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eigene Inhalte für andere freigeben und </w:t>
      </w:r>
    </w:p>
    <w:p w:rsidR="00000000" w:rsidDel="00000000" w:rsidP="00000000" w:rsidRDefault="00000000" w:rsidRPr="00000000" w14:paraId="000000D5">
      <w:pPr>
        <w:numPr>
          <w:ilvl w:val="0"/>
          <w:numId w:val="7"/>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von anderen für sie freigegebene Inhalte bearbeiten und kommentieren.</w:t>
      </w:r>
      <w:r w:rsidDel="00000000" w:rsidR="00000000" w:rsidRPr="00000000">
        <w:rPr>
          <w:rtl w:val="0"/>
        </w:rPr>
      </w:r>
    </w:p>
    <w:sectPr>
      <w:footerReference r:id="rId7" w:type="default"/>
      <w:footerReference r:id="rId8" w:type="even"/>
      <w:pgSz w:h="16817" w:w="11901"/>
      <w:pgMar w:bottom="851" w:top="1304" w:left="1701" w:right="112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5b9bd5"/>
        <w:sz w:val="24"/>
        <w:szCs w:val="24"/>
        <w:u w:val="none"/>
        <w:shd w:fill="auto" w:val="clear"/>
        <w:vertAlign w:val="baseline"/>
        <w:rtl w:val="0"/>
      </w:rPr>
      <w:t xml:space="preserve">Seite </w:t>
    </w:r>
    <w:r w:rsidDel="00000000" w:rsidR="00000000" w:rsidRPr="00000000">
      <w:rPr>
        <w:rFonts w:ascii="Calibri" w:cs="Calibri" w:eastAsia="Calibri" w:hAnsi="Calibri"/>
        <w:b w:val="0"/>
        <w:i w:val="0"/>
        <w:smallCaps w:val="0"/>
        <w:strike w:val="0"/>
        <w:color w:val="5b9bd5"/>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5b9bd5"/>
        <w:sz w:val="24"/>
        <w:szCs w:val="24"/>
        <w:u w:val="none"/>
        <w:shd w:fill="auto" w:val="clear"/>
        <w:vertAlign w:val="baseline"/>
        <w:rtl w:val="0"/>
      </w:rPr>
      <w:t xml:space="preserve"> von </w:t>
    </w:r>
    <w:r w:rsidDel="00000000" w:rsidR="00000000" w:rsidRPr="00000000">
      <w:rPr>
        <w:rFonts w:ascii="Calibri" w:cs="Calibri" w:eastAsia="Calibri" w:hAnsi="Calibri"/>
        <w:b w:val="0"/>
        <w:i w:val="0"/>
        <w:smallCaps w:val="0"/>
        <w:strike w:val="0"/>
        <w:color w:val="5b9bd5"/>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sz w:val="18"/>
        <w:szCs w:val="18"/>
      </w:rPr>
    </w:pPr>
    <w:r w:rsidDel="00000000" w:rsidR="00000000" w:rsidRPr="00000000">
      <w:rPr>
        <w:sz w:val="18"/>
        <w:szCs w:val="18"/>
        <w:rtl w:val="0"/>
      </w:rPr>
      <w:t xml:space="preserve">Stand 07/2019</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sz w:val="18"/>
        <w:szCs w:val="18"/>
      </w:rPr>
    </w:pPr>
    <w:r w:rsidDel="00000000" w:rsidR="00000000" w:rsidRPr="00000000">
      <w:rPr>
        <w:sz w:val="18"/>
        <w:szCs w:val="18"/>
        <w:rtl w:val="0"/>
      </w:rPr>
      <w:t xml:space="preserve">v.1.1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B">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hyperlink r:id="rId1">
        <w:r w:rsidDel="00000000" w:rsidR="00000000" w:rsidRPr="00000000">
          <w:rPr>
            <w:color w:val="1155cc"/>
            <w:sz w:val="18"/>
            <w:szCs w:val="18"/>
            <w:u w:val="single"/>
            <w:rtl w:val="0"/>
          </w:rPr>
          <w:t xml:space="preserve">https://gsuite.google.com/intl/de/terms/dpa_terms.html</w:t>
        </w:r>
      </w:hyperlink>
      <w:r w:rsidDel="00000000" w:rsidR="00000000" w:rsidRPr="00000000">
        <w:rPr>
          <w:sz w:val="18"/>
          <w:szCs w:val="18"/>
          <w:rtl w:val="0"/>
        </w:rPr>
        <w:t xml:space="preserve"> </w:t>
      </w:r>
    </w:p>
  </w:footnote>
  <w:footnote w:id="1">
    <w:p w:rsidR="00000000" w:rsidDel="00000000" w:rsidP="00000000" w:rsidRDefault="00000000" w:rsidRPr="00000000" w14:paraId="000000D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https://gsuite.google.com/terms/education_privacy.html</w:t>
        </w:r>
      </w:hyperlink>
      <w:r w:rsidDel="00000000" w:rsidR="00000000" w:rsidRPr="00000000">
        <w:rPr>
          <w:sz w:val="20"/>
          <w:szCs w:val="20"/>
          <w:rtl w:val="0"/>
        </w:rPr>
        <w:t xml:space="preserve"> </w:t>
      </w:r>
    </w:p>
  </w:footnote>
  <w:footnote w:id="3">
    <w:p w:rsidR="00000000" w:rsidDel="00000000" w:rsidP="00000000" w:rsidRDefault="00000000" w:rsidRPr="00000000" w14:paraId="000000DD">
      <w:pPr>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8"/>
          <w:szCs w:val="18"/>
          <w:rtl w:val="0"/>
        </w:rPr>
        <w:t xml:space="preserve">In G Suite for Education können weitere Rollen eingerichtet werden. Es ist außerdem möglich bestehenden Rollen zusätzliche Rechte einzuräumen. Entsprechend sind eventuell Anpassungen vorzunehmen. </w:t>
      </w:r>
    </w:p>
  </w:footnote>
  <w:footnote w:id="2">
    <w:p w:rsidR="00000000" w:rsidDel="00000000" w:rsidP="00000000" w:rsidRDefault="00000000" w:rsidRPr="00000000" w14:paraId="000000DE">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"Orientierungshilfe1 der Datenschutzaufsichtsbehörden für Online ...." 26 Apr. 2018, </w:t>
      </w:r>
      <w:hyperlink r:id="rId3">
        <w:r w:rsidDel="00000000" w:rsidR="00000000" w:rsidRPr="00000000">
          <w:rPr>
            <w:color w:val="1155cc"/>
            <w:sz w:val="18"/>
            <w:szCs w:val="18"/>
            <w:u w:val="single"/>
            <w:rtl w:val="0"/>
          </w:rPr>
          <w:t xml:space="preserve">https://www.baden-wuerttemberg.datenschutz.de/wp-content/uploads/2018/04/DSK-OH_Lernplattformen.pdf</w:t>
        </w:r>
      </w:hyperlink>
      <w:r w:rsidDel="00000000" w:rsidR="00000000" w:rsidRPr="00000000">
        <w:rPr>
          <w:sz w:val="18"/>
          <w:szCs w:val="18"/>
          <w:rtl w:val="0"/>
        </w:rPr>
        <w:t xml:space="preserve">. Accessed 30 Jul. 2019.</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 Id="rId8"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gsuite.google.com/intl/de/terms/dpa_terms.html" TargetMode="External"/><Relationship Id="rId2" Type="http://schemas.openxmlformats.org/officeDocument/2006/relationships/hyperlink" Target="https://gsuite.google.com/terms/education_privacy.html" TargetMode="External"/><Relationship Id="rId3" Type="http://schemas.openxmlformats.org/officeDocument/2006/relationships/hyperlink" Target="https://www.baden-wuerttemberg.datenschutz.de/wp-content/uploads/2018/04/DSK-OH_Lernplattform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